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Turbiny cieplne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Grzegorz Niewiński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ZNS577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- 24, w tym:
a) wykład - 18 godz.
b) konsultacje - 6 godz.
2. Praca własna studenta - 26 godzin, w tym:
a) przygotowanie do zajęć - 6 godz.
b) wykonanie projektu obliczeniowego lub referatu na wybrany temat -10 godz.
c) przygotowanie do testu końcowego -10 godz.
Razem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- liczba godzin kontaktowych - 24, w tym:
a) wykład - 18 godz.
b) konsultacje - 6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podstawowej o turbinach cieplnych jako elementu systemu energetycznego.  
Po zaliczeniu przedmiotu student posiada podstawową wiedzę z zakresu maszyn cieplnych, niezbędną dla inżynierów energetyków oraz informacje dotyczące turbin parowych i gazowych (wraz z przykładami rozwiązań wiodących producentów)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Turbina parowa jako element siłowni. Typy turbin, podstawowe rozwiązania konstrukcyjne. Charakterystyki. Podstawowa analiza układu turbiny gazowej. Zagadnienia materiałowe. Chłodzenie. Typowe rozwiązania konstrukcyjne. Układy gazowo-parowe.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Wyniki testu końcowego i pracy domowej.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Miller: Turbiny gazowe i układy gazowo-parowe, skrypt PW.
2. A. Miller, J. Lewandowski: Układy gazowo-parowe na paliwo stałe, WNT Warszawa.
3. T. Chmielniak: Turbiny cieplne, wydawnictwo Politechniki Śląskiej.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							Posiada wiedzę z zakresu budowy i zasady działania turbiny parowej i gazowej  
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							Posiada wiedzę z zakresu budowy i zasady działania turbiny parowej i gazowej  
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Ma wiedzę o metodach sterowania i regulacji turbin parowych 
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Ma wiedzę o metodach sterowania i regulacji turbin parowych 
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EW3: </w:t>
      </w:r>
    </w:p>
    <w:p>
      <w:pPr/>
      <w:r>
        <w:rPr/>
        <w:t xml:space="preserve">Ma wiedzę na temat specyfiki turbin parowych stosowanych w energetyce jądrowej.
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EW3: </w:t>
      </w:r>
    </w:p>
    <w:p>
      <w:pPr/>
      <w:r>
        <w:rPr/>
        <w:t xml:space="preserve">Ma wiedzę na temat specyfiki turbin parowych stosowanych w energetyce jądrowej.
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Potrafi wskazać właściwe rozwiązanie układu z turbiną parową lub gazową w zaproponowanych warunkach, 
potrafi zaproponować odpowiedni układ sterowania w zależności o rodzaju i warunków pracy turbin parowych
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ocena zadań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Potrafi wskazać właściwe rozwiązanie układu z turbiną parową lub gazową w zaproponowanych warunkach, 
potrafi zaproponować odpowiedni układ sterowania w zależności o rodzaju i warunków pracy turbin parowych
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ocena zadań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Umie pracować w grupie i prezentować swoje wyniki 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Umie pracować w grupie i prezentować swoje wyniki 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Umie pracować w grupie i prezentować swoje wyniki 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2026-10-13T14:13:14+02:00</dcterms:created>
  <dcterms:modified xsi:type="dcterms:W3CDTF">2026-10-13T14:13:14+02:00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