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maszyn i urzadzeń energetycznych 1</w:t>
      </w:r>
    </w:p>
    <w:p>
      <w:pPr>
        <w:keepNext w:val="1"/>
        <w:spacing w:after="10"/>
      </w:pPr>
      <w:r>
        <w:rPr>
          <w:b/>
          <w:bCs/>
        </w:rPr>
        <w:t xml:space="preserve">Koordynator przedmiotu: </w:t>
      </w:r>
    </w:p>
    <w:p>
      <w:pPr>
        <w:spacing w:before="20" w:after="190"/>
      </w:pPr>
      <w:r>
        <w:rPr/>
        <w:t xml:space="preserve">dr inż. Jerzy Kuta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ZNS524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godz., w tym:
a) udział w ćwiczeniach laboratoryjnych - 18 godz.,
b) konsultacje - 2 godz.
2) Praca własna studenta - 9 godz., w tym:
a) przygotowanie sprawozdań z ćwiczeń laboratoryjnych - 9 godz.
Razem: 29 godz.</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Kotły i wymienniki ciepła, Technologie energetyczne</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Nauczenie sposobu badania oraz tworzenia charakterystyk urządzeń wykorzystywanych w energetyce.
Nauczenie sposobu korzystania z systemów pomiarowo-kontrolnych,. Nauczenie sposobu sporządzania bilansu cieplnego kotła, badania promieniowania jądrowego.
Po zaliczeniu przedmiotu student będzie znał wpływ parametrów pomp, wentylatorów, sprężarek oraz sposobu ich sterowania na efektywność energetyczną, miejsca powstawania strat różnych rodzajów energii. Będzie potrafił sporządzić bilans kotła, wyznaczyć jego sprawność, skorzystać z urządzeń ochrony radiologicznej, zbadać poziom promieniowania jądrowego i ocenić jego wpływ na zdrowie   </w:t>
      </w:r>
    </w:p>
    <w:p>
      <w:pPr>
        <w:keepNext w:val="1"/>
        <w:spacing w:after="10"/>
      </w:pPr>
      <w:r>
        <w:rPr>
          <w:b/>
          <w:bCs/>
        </w:rPr>
        <w:t xml:space="preserve">Treści kształcenia: </w:t>
      </w:r>
    </w:p>
    <w:p>
      <w:pPr>
        <w:spacing w:before="20" w:after="190"/>
      </w:pPr>
      <w:r>
        <w:rPr/>
        <w:t xml:space="preserve">1. Badanie strumienicy
2. Badanie warunków pracy układu pomp
3. Pomiary przepływu
4. Akwizycja danych pomiarowych
5. Detekcja i pomiary promieniowania alfa, beta i gamma.
6. Badanie palnika gazowego, spalanie niskoemisyjne, analiza spalin
7. Bilans kotła gazowego w stanie quasi – ustalonym, odwadnianie systemów parowych
8. Badanie hałasu
9. Charakterystyki pompy wirowej
</w:t>
      </w:r>
    </w:p>
    <w:p>
      <w:pPr>
        <w:keepNext w:val="1"/>
        <w:spacing w:after="10"/>
      </w:pPr>
      <w:r>
        <w:rPr>
          <w:b/>
          <w:bCs/>
        </w:rPr>
        <w:t xml:space="preserve">Metody oceny: </w:t>
      </w:r>
    </w:p>
    <w:p>
      <w:pPr>
        <w:spacing w:before="20" w:after="190"/>
      </w:pPr>
      <w:r>
        <w:rPr/>
        <w:t xml:space="preserve">uczestnictwo w ćwiczeniach, sprawozdania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Pomiary ilości oraz strumienia masy i objętości przepływających płynów. E. Pistun, J. Stańda
2. Pomiary cieplne w przemyśle, D. Taler, J. Sokołowski, PAK
3. Wstęp do Fizyki Jądrowej, A. Strzałkowski, PWN 
Dodatkowe literatura:
3. Katalogi firmowe pomp, wentylatorów, dmuchaw, sprężarek, przepływomierzy.
4. Materiały dostarczone przez wykładowcę
</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ML.ZNS524_W1: </w:t>
      </w:r>
    </w:p>
    <w:p>
      <w:pPr/>
      <w:r>
        <w:rPr/>
        <w:t xml:space="preserve">Student zna zagadnienia obiegów cieplnych.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ML.ZNS524_W2: </w:t>
      </w:r>
    </w:p>
    <w:p>
      <w:pPr/>
      <w:r>
        <w:rPr/>
        <w:t xml:space="preserve">Student zna zagadnienia regulacji i sterowania urządzeń energetycznych.</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MiBM2_U07</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ML.ZNS524_U1: </w:t>
      </w:r>
    </w:p>
    <w:p>
      <w:pPr/>
      <w:r>
        <w:rPr/>
        <w:t xml:space="preserve">Student potrafi zaplanować i przeprowadzić eksperyment i poprawnie opracować wyniki. </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MiBM_K03</w:t>
      </w:r>
    </w:p>
    <w:p>
      <w:pPr>
        <w:spacing w:before="20" w:after="190"/>
      </w:pPr>
      <w:r>
        <w:rPr>
          <w:b/>
          <w:bCs/>
        </w:rPr>
        <w:t xml:space="preserve">Powiązane charakterystyki obszarowe: </w:t>
      </w:r>
      <w:r>
        <w:rPr/>
        <w:t xml:space="preserve"/>
      </w:r>
    </w:p>
    <w:p>
      <w:pPr>
        <w:keepNext w:val="1"/>
        <w:spacing w:after="10"/>
      </w:pPr>
      <w:r>
        <w:rPr>
          <w:b/>
          <w:bCs/>
        </w:rPr>
        <w:t xml:space="preserve">Charakterystyka ML.ZNS524_K1: </w:t>
      </w:r>
    </w:p>
    <w:p>
      <w:pPr/>
      <w:r>
        <w:rPr/>
        <w:t xml:space="preserve">Student potrafi pracować w grupie.</w:t>
      </w:r>
    </w:p>
    <w:p>
      <w:pPr>
        <w:spacing w:before="60"/>
      </w:pPr>
      <w:r>
        <w:rPr/>
        <w:t xml:space="preserve">Weryfikacja: </w:t>
      </w:r>
    </w:p>
    <w:p>
      <w:pPr>
        <w:spacing w:before="20" w:after="190"/>
      </w:pPr>
      <w:r>
        <w:rPr/>
        <w:t xml:space="preserve">Ocena pracy studenta podczas wykonywania ćwiczeń, ocena sprawozdań.</w:t>
      </w:r>
    </w:p>
    <w:p>
      <w:pPr>
        <w:spacing w:before="20" w:after="190"/>
      </w:pPr>
      <w:r>
        <w:rPr>
          <w:b/>
          <w:bCs/>
        </w:rPr>
        <w:t xml:space="preserve">Powiązane charakterystyki kierunkowe: </w:t>
      </w:r>
      <w:r>
        <w:rPr/>
        <w:t xml:space="preserve">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2026-10-13T21:37:13+02:00</dcterms:created>
  <dcterms:modified xsi:type="dcterms:W3CDTF">2026-10-13T21:37:13+02:00</dcterms:modified>
</cp:coreProperties>
</file>

<file path=docProps/custom.xml><?xml version="1.0" encoding="utf-8"?>
<Properties xmlns="http://schemas.openxmlformats.org/officeDocument/2006/custom-properties" xmlns:vt="http://schemas.openxmlformats.org/officeDocument/2006/docPropsVTypes"/>
</file>