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wykładach - 13 godzin 
b) obecność na kolokwiach - 2 godziny
c) konsultacje - 5 godzin
2. Praca własna studenta – 30 godzin, w tym: 
a) zapoznanie się ze wskazaną literaturą - 10 godzin
b) przygotowanie do zaliczenia przedmiotu - 20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
a) obecność na wykładach - 13 godzin 
b) obecność na kolokwiach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wykładowy:
1. Podstawy prawne prowadzenia państwowego zasobu geodezyjnego i kartograficznego.
2. Prawo geodezyjne i kartograficzne.
3. Organizacja i tryb prowadzenia zasobu.
4. Udostępnianie materiałów, wydawanie licencji i wzór obliczenia opłaty.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1989 roku Prawo geodezyjne i kartograficzne oraz wybrane rozporządzenia wykonawcze do tej ustawy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GP.SIK525_W1: </w:t>
      </w:r>
    </w:p>
    <w:p>
      <w:pPr/>
      <w:r>
        <w:rPr/>
        <w:t xml:space="preserve">zna zasady funkcjonowania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K_W23,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T1A_W07, T1A_W02, T1A_W03,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GP.SIK525_U1: </w:t>
      </w:r>
    </w:p>
    <w:p>
      <w:pPr/>
      <w:r>
        <w:rPr/>
        <w:t xml:space="preserve">potrafi pozyskiwać materiały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GP.SIK525_K1: </w:t>
      </w:r>
    </w:p>
    <w:p>
      <w:pPr/>
      <w:r>
        <w:rPr/>
        <w:t xml:space="preserve">potrafi nawiązać kontakt z pracownikami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2026-10-13T22:31:46+02:00</dcterms:created>
  <dcterms:modified xsi:type="dcterms:W3CDTF">2026-10-13T22:31:46+02:00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