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Społeczno-kulturowe uwarunkowania gospodarki przestrzennej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35 godzin, w tym:
a) obecność na wykładach i zaliczeniu - 30 godzin 
b) konsultacje - 5 godzin
2. Praca własna studenta – 40 godzin, w tym: 
a) przygotowanie do zajęć, studiowanie literatury - 15 godzin
b) przygotowanie do zaliczenia - 25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35, w tym:
a) obecność na wykładach i zaliczeniu - 30 godzin 
b) konsultacje - 5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gospodarowaniu przestrzenią z uwzględnieniem aspektów społecznych i kulturowych.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zagadnień społecznego wytwarzania przestrzeni oraz współczesnych przemian w gospodarowaniu przestrzenią.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Istota procesu społecznego wytwarzanie przestrzeni.
2. Współczesne przemiany przestrzeni publicznej- cechy przestrzeni publicznej, ewolucja przestrzeni publicznej, przykłady przekształceń przestrzeni publicznej.
3. Gra o przestrzeń - przyczyny i uwarunkowania.
4. Istota konfliktów społecznych. 
5. Ład przestrzenny, hierarchie ładu, wieloaspektowość i zaburzanie ładu przestrzennego. 
6. Współczesne miasto - podziały przestrzenne i społeczne.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pisemne. Ocena końcowa to średnia ocen z kolokwiów.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Dymnicka Małgorzata (2013), Przestrzeń publiczna a  przemiany miasta,  Warszawa, Wydawnictwo Naukowe SCHOLAR
2. Izdebski Hubert (2013), Ideologia i zagospodarowanie przestrzeni, Warszawa, LEX, Wolters Kluwer business
3. Jałowiecki Bohdan (2007), Fragmentaryzacja i prywatyzacja przestrzeni, W: Jałowiecki  Bohdan, Łukowski Wojciech (red), Gettoizacja polskiej  przestrzeni miejskiej, Warszawa, Scholar
4. Jałowiecki Bogdan, (2010), Społeczne wytwarzanie przestrzeni, Warszawa, Wydawnictwo Naukowe Scholar
5. Kochanowska Danuta (2010), Przestrzeń publiczna - kluczowy element miasta współczesnego – zintegrowana czy podzielona? W: Lorens Piotr, Martyniuk - Pęczek Justyna (red), Problemy kształtowania przestrzeni publicznych, Miasto - Metropolia - Region, Gdańsk, Wydawnictwo Urbanista
6. Majer Andrzej (2010), Socjologia i przestrzeń miejska, Warszawa, Wydawnictwo Naukowe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GP.SIS702_W1: </w:t>
      </w:r>
    </w:p>
    <w:p>
      <w:pPr/>
      <w:r>
        <w:rPr/>
        <w:t xml:space="preserve">zna i rozumie interdyscyplinarne uwarunkowania gospodarowania przestrzenią ze szczególnym uwzględnieniem aspektów społecznych i kulturowych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GP.SIS702_W2: </w:t>
      </w:r>
    </w:p>
    <w:p>
      <w:pPr/>
      <w:r>
        <w:rPr/>
        <w:t xml:space="preserve">zna i rozumie różnorodne skutki gospodarowania przestrzenią przez człowieka, grupę społeczną,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GP.SIS702_U1: </w:t>
      </w:r>
    </w:p>
    <w:p>
      <w:pPr/>
      <w:r>
        <w:rPr/>
        <w:t xml:space="preserve">potrafi pozyskiwać i wykorzystywać informacje z literatury dotyczące społecznych i kulturowych czynników rozwoju miast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kolkowium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GP.SIS702_U2: </w:t>
      </w:r>
    </w:p>
    <w:p>
      <w:pPr/>
      <w:r>
        <w:rPr/>
        <w:t xml:space="preserve">potrafi dokonać analizy i selekcji zebranych materiałów, umie formułować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GP.SIS702_U3: </w:t>
      </w:r>
    </w:p>
    <w:p>
      <w:pPr/>
      <w:r>
        <w:rPr/>
        <w:t xml:space="preserve">potrafi samodzielnie i w grupie przygotować prezentację zagadnień związanych ze społeczno-kulturowymi czynnikami kształtowania przestrzeni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GP.SIS702_U4: </w:t>
      </w:r>
    </w:p>
    <w:p>
      <w:pPr/>
      <w:r>
        <w:rPr/>
        <w:t xml:space="preserve">potrafi zaplanować harmonogram wykonania zadania i wykonać go zgodnie z założeniami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GP.SIS702_U5: </w:t>
      </w:r>
    </w:p>
    <w:p>
      <w:pPr/>
      <w:r>
        <w:rPr/>
        <w:t xml:space="preserve">potrafi analizować dokumenty i opracowywać je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GP.SIS702_U6: </w:t>
      </w:r>
    </w:p>
    <w:p>
      <w:pPr/>
      <w:r>
        <w:rPr/>
        <w:t xml:space="preserve">potrafi zaprezentować efekty analizy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GP.SIS702_U7: </w:t>
      </w:r>
    </w:p>
    <w:p>
      <w:pPr/>
      <w:r>
        <w:rPr/>
        <w:t xml:space="preserve">potrafi analizować różne systemy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keepNext w:val="1"/>
        <w:spacing w:after="10"/>
      </w:pPr>
      <w:r>
        <w:rPr>
          <w:b/>
          <w:bCs/>
        </w:rPr>
        <w:t xml:space="preserve">Efekt GP.SIS702_U8: </w:t>
      </w:r>
    </w:p>
    <w:p>
      <w:pPr/>
      <w:r>
        <w:rPr/>
        <w:t xml:space="preserve">potrafi zdefiniować zadania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GP.SIS702_K1: </w:t>
      </w:r>
    </w:p>
    <w:p>
      <w:pPr/>
      <w:r>
        <w:rPr/>
        <w:t xml:space="preserve">rozumie potrzebę stałego dokształcania się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GP.SIS702_K2: </w:t>
      </w:r>
    </w:p>
    <w:p>
      <w:pPr/>
      <w:r>
        <w:rPr/>
        <w:t xml:space="preserve">rozumie konieczność stałego podnoszenia kompetencji społecznych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GP.SIS702_K3: </w:t>
      </w:r>
    </w:p>
    <w:p>
      <w:pPr/>
      <w:r>
        <w:rPr/>
        <w:t xml:space="preserve">rozumie pozatechniczne skutki działalności inżyniera w gospodarce przestrzennej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GP.SIS702_K4: </w:t>
      </w:r>
    </w:p>
    <w:p>
      <w:pPr/>
      <w:r>
        <w:rPr/>
        <w:t xml:space="preserve">rozumie społeczną odpowiedzialność inżyniera gospodarki przestrzennej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GP.SIS702_K5: </w:t>
      </w:r>
    </w:p>
    <w:p>
      <w:pPr/>
      <w:r>
        <w:rPr/>
        <w:t xml:space="preserve">rozumie konieczność przestrzegania etyki zawodowej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GP.SIS702_K6: </w:t>
      </w:r>
    </w:p>
    <w:p>
      <w:pPr/>
      <w:r>
        <w:rPr/>
        <w:t xml:space="preserve">rozumie konieczność poszanowania różnorodności w społeczeństwie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2026-10-14T03:38:19+02:00</dcterms:created>
  <dcterms:modified xsi:type="dcterms:W3CDTF">2026-10-14T03:38:19+02:00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