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Interpretacja przekazu medialnego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godzin, w tym
15 godz. wykłady, 
 2  godz. konsultacje,
11 godz praca własna (przygotowanie do sprawdzianu i wykładów)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wykładów
 2 godz. konsultacji
 0,7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zajęć jest zapoznanie studentów z formalnymi i merytorycznymi aspektami interpretacji przekazów medialnych.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Dlaczego są różne przekazy medialne tej samej rzeczywistości? 
- O walce i zmaganiu się różnych wspólnot w świecie: Ludwik Gumplowicz (1838-1909). O hierarchii mocarstw i państw w świecie.
- Istota polityczności polega na odróżnieniu przyjaciela od wroga (Carl Schmitt: 1888 –1985).
- O celach deklarowanych i celach rzeczywistych w kontaktach miedzy ludźmi.
- Język propagandy (politycznej).
- Czy dziennikarze stanowią czwartą władzę? Czwartą władzę stanowią dysponenci mediów.
- W świecie manipulacji: porządek prezentacji (agenda setting), spirala milczenia, efekt trzeciej osoby, perswazja ukryta, „fakty medialne” i „prowokacje”
- Cechy „niusów”, czyli konstrukcja przekazu.
- Analiza wybranych przekazów medialnych z życia społecznego i politycznego, np. walka z ksenofobią, walka o prawa człowieka, walka w 2014 i 2015 r. na Ukrainie, transformacja ustrojowa itd.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 M. Iłowiecki, Krzywe zwierciadło. O manipulacji w mediach, Gaudium, Lublin 2009
	VII. W świecie manipulacji s. 77-107
	X. Cechy „niusów”, czyli konstrukcja przekazu s. 187-196.
- J. Zubelewicz, Cele rzeczywiste i cele deklarowane w kontaktach międzyludzkich, w: J. Zubelewicz, Filozoficzna analiza i krytyka pajdocentryzmu pedagogicznego, OW PW, Warszawa 2008, s. 82-86
- J. Zubelewicz, Cechy języka propagandy realnego socjalizmu, w: Skłonność metafizyczna. Bogusławowi Wolniewiczowi w darze, WFiS UW, Warszawa 1997, s. 373-388
- B. Wolniewicz, Ksenofobia i wspólnota. Przyczynek do filozofii człowieka, Wyd. Antyk – Marcin Dybowski, Komorów 2010
	- Dziennikarz – wyraziciel opinii czy najemnik słowa, s. 309-316
	- Walka z ksenofobią s. 22- 28
Literatura dodatkowa
- Stanisław Michalkiewicz, Wilki zmieniły skórę, czyli transformacja ustrojowa, w: „Polonia Christiana” 2014, nr 38 (maj – czerwiec). Przedruk: S. Michalkiewicz, Teoria spiskowa, Wydawnictwo von Borowiecky, Radzymin-Warszawa 2015, s. 5-16.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GK.SIOB201_W01: </w:t>
      </w:r>
    </w:p>
    <w:p>
      <w:pPr/>
      <w:r>
        <w:rPr/>
        <w:t xml:space="preserve">ma podstawową wiedzę w zakresie interpretacji przekazu 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GK.SIOB201_K01: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GK.SIOB201_K07: </w:t>
      </w:r>
    </w:p>
    <w:p>
      <w:pPr/>
      <w:r>
        <w:rPr/>
        <w:t xml:space="preserve">rozumie potrzebę formułowania i przekazywania spoleczeństu poprzez środki masowego przekazu informacji i opinii dotyczących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2026-10-15T04:02:18+02:00</dcterms:created>
  <dcterms:modified xsi:type="dcterms:W3CDTF">2026-10-15T04:02:18+02:00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