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obiektach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32h, w tym:
- obecność na zajęciach w laboratorium - 30 h,
- obecność na konsultacjach - 2 h.
Praca własna studenta 25h, w tym:
- zapoznanie się ze wskazaną literaturą - 10h
- przygotowanie prezentacji - 15h
Razem nakład pracy studenta 57h =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zajęciach w laboratorium - 30h, 
- obecność na konsultacjach - 2 h,
co odpowiada 32h =1,1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- 30h
- przygotowanie prezentacji - 15h
Razem:  45h., co odpowiada 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funkcjonowania systemów informatycznych do prezentacji danych o charakterze lokalnym.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zapoznanie studenta z funkcjonowaniem systemu informatycznego do zarządzania informacją o wybranym obiekcie.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wybranych systemów do zarządzania informacją dla różnych typów obiektów.
2. Samodzielne przygotowanie przez studenta lub zespół studentów informacji (w formie prezentacji) o systemie zarządzania dla wybranego obiektu.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jest średnią ważoną z prezentacji i udziału w dyskusjach
Waga oceny z prezentacji: 0.7 
Waga oceny z udziału w dyskusji: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Udostępnione przez autorów i użytkowników informacje na temat wybranych systemów zarządzania informacją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GK.SMS241_W1: </w:t>
      </w:r>
    </w:p>
    <w:p>
      <w:pPr/>
      <w:r>
        <w:rPr/>
        <w:t xml:space="preserve">Zna ogólne zasady działania systemów informatycznych służących do zarządzania danymi o charakterze lokalnym.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GK.SMS241_W2: </w:t>
      </w:r>
    </w:p>
    <w:p>
      <w:pPr/>
      <w:r>
        <w:rPr/>
        <w:t xml:space="preserve">Zna szczegółowo zasady funkcjonowania wybranego systemu informacyjnego.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semestralne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GK.SMS241_U1: </w:t>
      </w:r>
    </w:p>
    <w:p>
      <w:pPr/>
      <w:r>
        <w:rPr/>
        <w:t xml:space="preserve">Potrafi samodzielnie pozyskać informacje na temat wybranego systemu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GK.SMS241_U2: </w:t>
      </w:r>
    </w:p>
    <w:p>
      <w:pPr/>
      <w:r>
        <w:rPr/>
        <w:t xml:space="preserve">Potrafi przygotować i wygłosić prezentację multimedialną na temat wybranego lokalnego systemu informacyjnego.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GK.SMS241_K1: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GK.SMS241_K2: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w przygotowanej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2026-10-14T06:08:17+02:00</dcterms:created>
  <dcterms:modified xsi:type="dcterms:W3CDTF">2026-10-14T06:08:17+02:00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