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1060-GI000-ISP-3001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GI.ISP-3001_W01: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GI.ISP-3001_U01: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I.P6S_UK</w:t>
      </w:r>
    </w:p>
    <w:p>
      <w:pPr>
        <w:pStyle w:val="Heading3"/>
      </w:pPr>
      <w:bookmarkStart w:id="4" w:name="_Toc4"/>
      <w:r>
        <w:t>Profil praktyczny - kompetencje społeczne</w:t>
      </w:r>
      <w:bookmarkEnd w:id="4"/>
    </w:p>
    <w:p>
      <w:pPr>
        <w:keepNext w:val="1"/>
        <w:spacing w:after="10"/>
      </w:pPr>
      <w:r>
        <w:rPr>
          <w:b/>
          <w:bCs/>
        </w:rPr>
        <w:t xml:space="preserve">Charakterystyka GI.ISP-3001_K01: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2026-10-13T21:42:48+02:00</dcterms:created>
  <dcterms:modified xsi:type="dcterms:W3CDTF">2026-10-13T21:42:48+02:00</dcterms:modified>
</cp:coreProperties>
</file>

<file path=docProps/custom.xml><?xml version="1.0" encoding="utf-8"?>
<Properties xmlns="http://schemas.openxmlformats.org/officeDocument/2006/custom-properties" xmlns:vt="http://schemas.openxmlformats.org/officeDocument/2006/docPropsVTypes"/>
</file>