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Sieci telekomunikacyjne w transporcie II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Mariusz Rychlicki, ad., Wydział Transportu Politechniki Warszawskiej, Zakład Telekomunikacji w Transporcie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Transport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Specjalnościowe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TR.SIS621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6 / rok ak. 2019/2020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90 godz., w tym: praca na wykładach 15 godz., praca na ćwiczeniach 15 godz. (realizacja zadań projektowych), studiowanie literatury przedmiotu w zakresie wykładu 8 godz., studiowanie literatury przedmiotu w zakresie pracy projektowej realizowanej na ćwiczeniach 8 godz., wykonanie projektu wyposażenia określonej linii światłowodowej  w urządzenia teletransmisyjne (SDH, DWDM) i projektu tablic routingu dla określonej konfiguracji sieciowej 26 godz., przygotowanie do kolokwium z wykładu 15 godz., konsultacje 3 godz. (w tym konsultacje w zakresie zadań projektowych 2 godz.)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1,5 pkt. ECTS (33 godz., w tym: praca na wykładach 15 godz., praca na ćwiczeniach 15 godz., konsultacje 3 godz.)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2,0 pkt. ECTS (49 godz., w tym: praca na ćwiczeniach 15 godz. (realizacja zadań projektowych), studiowanie literatury przedmiotu w zakresie pracy projektowej realizowanej na ćwiczeniach 8 godz., wykonanie projektu wyposażenia określonej linii światłowodowej  w urządzenia teletransmisyjne (SDH, DWDM) i projektu tablic routingu dla określonej konfiguracji sieciowej 26 godz.)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Podstawy systemów teletransmisyjnych i komutacyjnych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wykład - brak; ćwiczenia - 30 osób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Poznanie usług, funkcji i procesów w cyfrowych sieciach telekomunikacyjnych, związanych z przedsiębiorstwami transportowymi. 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Podstawowe pojęcia z zakresu budowy i architektury kolejowych sieci technologicznych; sieci telefoniczne: sieć ruchowa, sieć dyspozytorska, sieć ogólnoeksploatacyjna, sieć konferencyjna. Analogowe sieci radiowe dla potrzeb transportu kolejowego. Cyfrowe szerokopasmowe sieci telekomunikacyjne pracujące z protokołem TCP/IP. Przewodowe i radiowe sieci dostępowe. Bezpieczeństwo przesyłania danych. Systemy monitorowania infrastruktury transportowej, sieci monitoringu IP.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Ocena podsumowująca: Kolokwium pisemne zawierające od 3 do 4 pytań/zadań dotyczących zagadnień teoretycznych i obliczeniowych, ocenianych w skali od 0 do 4 punktów każde. Do zaliczenia wymagane 50%+1 punktów. W przypadku ćwiczeń oraz realizacji zdalnej/elektronicznej test składający się z 30 pytań, każde oceniane od 0 do 2 pkt. Do zaliczenia wymagane uzyskanie min. 50%+1 punktów.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Literatura podstawowa:
1. Kabaciński W., Żal M.: Sieci telekomunikacyjne, WKiŁ, Warszawa 2015;
2. Haykin S.: Systemy telekomunikacyjne, t. 1 i 2, WKiŁ, Warszawa 2004;
3. Comer D.E.: Sieci komputerowe i intersieci. WNT, Warszawa 2007.
Literatura uzupełniająca:
1. Komar B.: TCP/IP dla każdego. Helion, Gliwice 2002;
2. Średniawa M.: Usługi i sieci telekomunikacyjne : stan bieżący i ewolucja (TDM, NGN, 3G), CITCOM PW, Warszawa 2006;
3. Pióro M.: Podstawy projektowania cyfrowych sieci telekomunikacyjnych, Wydawnictwo Francusko-Polskiej Wyższej Szkoły Nowych Technik Informatyczno-Komunikacyjnych, Poznań 2006;
4. Kościelnik D.: ISDN : cyfrowe sieci zintegrowane usługowo, WKiŁ, Warszawa 2007;
5. Siuzdak J.: Systemy i sieci fotoniczne, WKiŁ, Warszawa 2009.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www.twt.wt.pw.edu.pl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O ile nie powoduje to zmian w zakresie powiązań danego modułu zajęć z kierunkowymi efektami kształcenia w treściach kształcenia mogą być wprowadzane na bieżąco zmiany związane z uwzględnieniem najnowszych osiągnięć naukowych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W01: </w:t>
      </w:r>
    </w:p>
    <w:p>
      <w:pPr/>
      <w:r>
        <w:rPr/>
        <w:t xml:space="preserve">Posiada wiedzę teoretyczną zasad działania sieci pracujących zgodnie z protokołami TCP/IP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do 4 pytań otwartych, wymagane jest udzielenie pełnych odpowiedzi na przynajmniej 2 pytania, ew.odpowiedzi ustne lub test do 30 pytań, do zaliczenia wymagane uzyskanie min. 50%+1 punktów.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Tr1A_W09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I.P6S_WG</w:t>
      </w:r>
    </w:p>
    <w:p>
      <w:pPr>
        <w:keepNext w:val="1"/>
        <w:spacing w:after="10"/>
      </w:pPr>
      <w:r>
        <w:rPr>
          <w:b/>
          <w:bCs/>
        </w:rPr>
        <w:t xml:space="preserve">Charakterystyka W02: </w:t>
      </w:r>
    </w:p>
    <w:p>
      <w:pPr/>
      <w:r>
        <w:rPr/>
        <w:t xml:space="preserve">Posiada wiedzę teoretyczną w zakresie architektury i budowy sieci internetowych – sieci dostępowe przewodowe i bezprzewodowe, sieć szkieletowa (Backbon)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do 4 pytań otwartych, wymagane jest udzielenie pełnych odpowiedzi na przynajmniej 2 pytania, ew.odpowiedzi ustne lub test do 30 pytań, do zaliczenia wymagane uzyskanie min. 50%+1 punktów.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Tr1A_W09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I.P6S_WG</w:t>
      </w:r>
    </w:p>
    <w:p>
      <w:pPr>
        <w:keepNext w:val="1"/>
        <w:spacing w:after="10"/>
      </w:pPr>
      <w:r>
        <w:rPr>
          <w:b/>
          <w:bCs/>
        </w:rPr>
        <w:t xml:space="preserve">Charakterystyka W03: </w:t>
      </w:r>
    </w:p>
    <w:p>
      <w:pPr/>
      <w:r>
        <w:rPr/>
        <w:t xml:space="preserve">Zna postawowe protokoły związane z działaniem sieci (np. IP,TCP,UDP, ARP, RARP, protokoły rutingu, itp.)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do 4 pytań otwartych, wymagane jest udzielenie pełnych odpowiedzi na przynajmniej 2 pytania, ew.odpowiedzi ustne lub test do 30 pytań, do zaliczenia wymagane uzyskanie min. 50%+1 punktów.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Tr1A_W09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I.P6S_WG</w:t>
      </w:r>
    </w:p>
    <w:p>
      <w:pPr>
        <w:keepNext w:val="1"/>
        <w:spacing w:after="10"/>
      </w:pPr>
      <w:r>
        <w:rPr>
          <w:b/>
          <w:bCs/>
        </w:rPr>
        <w:t xml:space="preserve">Charakterystyka W04: </w:t>
      </w:r>
    </w:p>
    <w:p>
      <w:pPr/>
      <w:r>
        <w:rPr/>
        <w:t xml:space="preserve">Zna podstawowe protokoły związane ze świadczeniem usług teleinformatycznych w sieci internetowej (np. H323, SIP, RTP, FTP, RTCP, PPTP, L2TP, MPLS itp.)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do 4 pytań otwartych, wymagane jest udzielenie pełnych odpowiedzi na przynajmniej 2 pytania, ew.odpowiedzi ustne lub test do 30 pytań, do zaliczenia wymagane uzyskanie min. 50%+1 punktów.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Tr1A_W09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I.P6S_WG</w:t>
      </w:r>
    </w:p>
    <w:p>
      <w:pPr>
        <w:keepNext w:val="1"/>
        <w:spacing w:after="10"/>
      </w:pPr>
      <w:r>
        <w:rPr>
          <w:b/>
          <w:bCs/>
        </w:rPr>
        <w:t xml:space="preserve">Charakterystyka W05: </w:t>
      </w:r>
    </w:p>
    <w:p>
      <w:pPr/>
      <w:r>
        <w:rPr/>
        <w:t xml:space="preserve">Zna podstawowe usługi świadczone w sieciach TCP/IP wykorzystywane w Transporcie (VoIP, VPN, WWW, Strony Internetowe, usługi bazodanowe –B2B, B2C, C2B, B2G, itp.)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do 4 pytań otwartych, wymagane jest udzielenie pełnych odpowiedzi na przynajmniej 2 pytania, ew.odpowiedzi ustne lub test do 30 pytań, do zaliczenia wymagane uzyskanie min. 50%+1 punktów.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Tr1A_W09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I.P6S_WG</w:t>
      </w:r>
    </w:p>
    <w:p>
      <w:pPr>
        <w:keepNext w:val="1"/>
        <w:spacing w:after="10"/>
      </w:pPr>
      <w:r>
        <w:rPr>
          <w:b/>
          <w:bCs/>
        </w:rPr>
        <w:t xml:space="preserve">Charakterystyka W06: </w:t>
      </w:r>
    </w:p>
    <w:p>
      <w:pPr/>
      <w:r>
        <w:rPr/>
        <w:t xml:space="preserve">Zna podstawowe protokoły związane z zapewnieniem bezpieczeństwa transmisji danych na poszczególnych warstwach modelu sieci TCP/IP (IPsec, TLS, SSH)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do 4 pytań otwartych, wymagane jest udzielenie pełnych odpowiedzi na przynajmniej 2 pytania, ew.odpowiedzi ustne lub test do 30 pytań, do zaliczenia wymagane uzyskanie min. 50%+1 punktów.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Tr1A_W09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I.P6S_WG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U01: </w:t>
      </w:r>
    </w:p>
    <w:p>
      <w:pPr/>
      <w:r>
        <w:rPr/>
        <w:t xml:space="preserve">Potrafi stosować odpowiednie usługi telekomunikacyjne dla potrzeb transportu.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do 4 pytań otwartych, wymagane jest udzielenie pełnych odpowiedzi na przynajmniej 2 pytania, ew.odpowiedzi ustne lub test do 30 pytań, do zaliczenia wymagane uzyskanie min. 50%+1 punktów.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Tr1A_U11, Tr1A_U18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I.P6S_UW, III.P6S_UW.2.o, III.P6S_UW.3.o</w:t>
      </w:r>
    </w:p>
    <w:p>
      <w:pPr>
        <w:keepNext w:val="1"/>
        <w:spacing w:after="10"/>
      </w:pPr>
      <w:r>
        <w:rPr>
          <w:b/>
          <w:bCs/>
        </w:rPr>
        <w:t xml:space="preserve">Charakterystyka U02: </w:t>
      </w:r>
    </w:p>
    <w:p>
      <w:pPr/>
      <w:r>
        <w:rPr/>
        <w:t xml:space="preserve">Potrafi zastosować odpowiednią architekturę sieci telekomunikacyjnych w transporcie.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do 4 pytań otwartych, wymagane jest udzielenie pełnych odpowiedzi na przynajmniej 2 pytania, ew.odpowiedzi ustne lub test do 30 pytań, do zaliczenia wymagane uzyskanie min. 50%+1 punktów.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Tr1A_U11, Tr1A_U18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I.P6S_UW, III.P6S_UW.2.o, III.P6S_UW.3.o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2026-10-15T19:00:59+02:00</dcterms:created>
  <dcterms:modified xsi:type="dcterms:W3CDTF">2026-10-15T19:00:59+02:00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