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prof. dr hab. inż. Włodzimierz Choromański,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18 godz., praca na  ćwiczeniach audytoryjnych 9 godz., studiowanie wskazanej literatury 25 godz., przygotowanie się do zaliczenia 26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podstawy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Prosnak W., Mechanika płynów, tom 1 PWN, pierwsze wydanie 1970 r,  
2. Bukowski J., Mechanika Płynów, PWN, pierwsze wydanie 1968,  
3. Puzyrewski R., Sawicki J., Hydromechanika i urządzenia hydrauliczne, PWN 2020
4. Grzegorzek W., Ścieszka S., Urządzenia hydrauliczne i pneumatyczne, Cz. 1 i 2. Teoria i Praktyka, WNT, 2015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podstaw mechaniki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Tr1A_W09,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z zakresu badań doświadczalnych w mechanice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Tr1A_W09,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Tr1A_W09,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analizy prostych problemów z zakresu mechaniki cieczy i prostych układów 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Tr1A_U11, Tr1A_U09</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U03: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U04: </w:t>
      </w:r>
    </w:p>
    <w:p>
      <w:pPr/>
      <w:r>
        <w:rPr/>
        <w:t xml:space="preserve">Zna ogólne zasady stosowania  specjalizowanych pakietów symulacyjnych do obliczeń układów hydraulicznych i elektrohydraulicznych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Tr1A_U21</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Sprawdzian z wykładu obejmuje 5 otwartych pytań. Wymagana odpowiedź na na co najmniej 3 z nich.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2026-10-14T17:41:33+02:00</dcterms:created>
  <dcterms:modified xsi:type="dcterms:W3CDTF">2026-10-14T17:41:33+02:00</dcterms:modified>
</cp:coreProperties>
</file>

<file path=docProps/custom.xml><?xml version="1.0" encoding="utf-8"?>
<Properties xmlns="http://schemas.openxmlformats.org/officeDocument/2006/custom-properties" xmlns:vt="http://schemas.openxmlformats.org/officeDocument/2006/docPropsVTypes"/>
</file>