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mgr inż. Jerzy R. Bogdański, st.wykł.,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TR.NIP718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ćwiczenia laboratoryjne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
- zaliczony przedmiot TRPS</w:t>
      </w:r>
    </w:p>
    <w:p>
      <w:pPr>
        <w:keepNext w:val="1"/>
        <w:spacing w:after="10"/>
      </w:pPr>
      <w:r>
        <w:rPr>
          <w:b/>
          <w:bCs/>
        </w:rPr>
        <w:t xml:space="preserve">Limit liczby studentów: </w:t>
      </w:r>
    </w:p>
    <w:p>
      <w:pPr>
        <w:spacing w:before="20" w:after="190"/>
      </w:pPr>
      <w:r>
        <w:rPr/>
        <w:t xml:space="preserve">Maksimum 12 osób w zespole.</w:t>
      </w:r>
    </w:p>
    <w:p>
      <w:pPr>
        <w:keepNext w:val="1"/>
        <w:spacing w:after="10"/>
      </w:pPr>
      <w:r>
        <w:rPr>
          <w:b/>
          <w:bCs/>
        </w:rPr>
        <w:t xml:space="preserve">Cel przedmiotu: </w:t>
      </w:r>
    </w:p>
    <w:p>
      <w:pPr>
        <w:spacing w:before="20" w:after="190"/>
      </w:pPr>
      <w:r>
        <w:rPr/>
        <w:t xml:space="preserve">- zapoznać z metodami oceny stanu technicznego pojazdów,
-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Jackowski J., Łęgiewicz J., Wieczorek M.: Samochody osobowe i pochodne. WKŁ. Warszawa 2011;
2) Orzełowski S.: Budowa podwozi i nadwozi samochodowych. WSIP 2009;
3) Gabryelewicz M. Podwozia i nadwozia pojazdów samochodowych. 1, Podstawy teorii ruchu i eksploatacji oraz układ przeniesienia napędu. WKŁ. Warszawa 2011;
4) Gabryelewicz M. Podwozia i nadwozia pojazdów samochodowych. 2, Układy hamulcowy i kierowniczy, zawieszenie oraz nadwozie. WKŁ. Warszawa 2011;
5) Praca zbiorowa (red. Z. Lozia): Diagnostyka samochodowa. Laboratorium. Oficyna Wydawnicza Politechniki Warszawskiej. Warszawa 2015; 
6) Bocheński C., Bogus St., Damm A., Lozia Z. Turek L.: Badania kontrolne samochodów. WKŁ. Warszawa 2000; 
7) Trzeciak K.: Diagnostyka samochodów osobowych. WKŁ. Warszawa 2010; 
8)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Tr1A_U06, Tr1A_U03, Tr1A_U01</w:t>
      </w:r>
    </w:p>
    <w:p>
      <w:pPr>
        <w:spacing w:before="20" w:after="190"/>
      </w:pPr>
      <w:r>
        <w:rPr>
          <w:b/>
          <w:bCs/>
        </w:rPr>
        <w:t xml:space="preserve">Powiązane charakterystyki obszarowe: </w:t>
      </w:r>
      <w:r>
        <w:rPr/>
        <w:t xml:space="preserve">I.P6S_UU, I.P6S_UK, I.P6S_UW</w:t>
      </w:r>
    </w:p>
    <w:p>
      <w:pPr>
        <w:keepNext w:val="1"/>
        <w:spacing w:after="10"/>
      </w:pPr>
      <w:r>
        <w:rPr>
          <w:b/>
          <w:bCs/>
        </w:rPr>
        <w:t xml:space="preserve">Charakterystyka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Tr1A_U09, Tr1A_U03, Tr1A_U18, Tr1A_U17</w:t>
      </w:r>
    </w:p>
    <w:p>
      <w:pPr>
        <w:spacing w:before="20" w:after="190"/>
      </w:pPr>
      <w:r>
        <w:rPr>
          <w:b/>
          <w:bCs/>
        </w:rPr>
        <w:t xml:space="preserve">Powiązane charakterystyki obszarowe: </w:t>
      </w:r>
      <w:r>
        <w:rPr/>
        <w:t xml:space="preserve">I.P6S_UW, III.P6S_UW.1.o, I.P6S_UK, III.P6S_UW.3.o</w:t>
      </w:r>
    </w:p>
    <w:p>
      <w:pPr>
        <w:keepNext w:val="1"/>
        <w:spacing w:after="10"/>
      </w:pPr>
      <w:r>
        <w:rPr>
          <w:b/>
          <w:bCs/>
        </w:rPr>
        <w:t xml:space="preserve">Charakterystyka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Tr1A_U18, Tr1A_U17, Tr1A_U09, Tr1A_U03</w:t>
      </w:r>
    </w:p>
    <w:p>
      <w:pPr>
        <w:spacing w:before="20" w:after="190"/>
      </w:pPr>
      <w:r>
        <w:rPr>
          <w:b/>
          <w:bCs/>
        </w:rPr>
        <w:t xml:space="preserve">Powiązane charakterystyki obszarowe: </w:t>
      </w:r>
      <w:r>
        <w:rPr/>
        <w:t xml:space="preserve">I.P6S_UW, III.P6S_UW.3.o, III.P6S_UW.1.o, I.P6S_UK</w:t>
      </w:r>
    </w:p>
    <w:p>
      <w:pPr>
        <w:keepNext w:val="1"/>
        <w:spacing w:after="10"/>
      </w:pPr>
      <w:r>
        <w:rPr>
          <w:b/>
          <w:bCs/>
        </w:rPr>
        <w:t xml:space="preserve">Charakterystyka U05: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2026-10-13T21:07:45+02:00</dcterms:created>
  <dcterms:modified xsi:type="dcterms:W3CDTF">2026-10-13T21:07:45+02:00</dcterms:modified>
</cp:coreProperties>
</file>

<file path=docProps/custom.xml><?xml version="1.0" encoding="utf-8"?>
<Properties xmlns="http://schemas.openxmlformats.org/officeDocument/2006/custom-properties" xmlns:vt="http://schemas.openxmlformats.org/officeDocument/2006/docPropsVTypes"/>
</file>