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kierunku AiR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różni prowadzący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 15 x 2 h = 30 h
- udział w zajęciach laboratoryjnych i konsultacjach 7 x 4 h + 2 h = 30 h
- przygotowanie i omówienie zajęć laboratoryjnych (projekt, uruchamianie, zaliczanie) 6 x 5 h = 30h
- przygotowanie do kolokwiów 4 h + 6 h = 10 h
Suma: 30 + 30 + 30 + 10 = 100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wykład 30 h
- zajęcia laboratoryjne i konsultacje 30 h
- obrona rozwiązań 6 h
Suma: ok. 2,5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zajęcia laboratoryjne i konsultacje 30 h
- przygotowanie i omówienie zajęć laboratoryjnych 30 h
Suma: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różne, w zależności od przedmiotów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różne, w zależności od przedmiotów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różne, w zależności od przedmiotów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różne, w zależności od przedmiotów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przedmiotów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wykonywane w zespołach dwuosobowych i mają charakter prostych projektów realizowanych z wykorzystaniem środowiska dydaktycznego SML-3. Zespół otrzymuje zadanie problemowe, w razie potrzeby konsultuje z prowadzącym dodatkowe założenia i koncepcję rozwiązania, a następnie projektuje, montuje i uruchamia opracowany system mikroprocesorowy. Zaliczenie ćwiczenia polega na zaprezentowaniu systemu działającego pod kontrolą programu sterującego oraz przedyskutowaniu zastosowanych rozwiązań sprzętowych i programowych.
W ćwiczeniach 1-2 jest używany mikroprocesor Z80 emulowany w układzie FPGA, zaś w ćwiczeniach 3-6 jest używany mikrokontroler MSP430. Językiem programowania używanym w ćwiczeniach 2-3 jest asembler, a w ćwiczeniach 4-6 - język C. Przed rozpoczęciem ćwiczeń są organizowane zajęcia wstępne poświęcone prezentacji platformy SML-3 i oprogramowania wykorzystywanego podczas semestru.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POKAIR_W01: </w:t>
      </w:r>
    </w:p>
    <w:p>
      <w:pPr/>
      <w:r>
        <w:rPr/>
        <w:t xml:space="preserve">Wiedza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POKAIR_U01: </w:t>
      </w:r>
    </w:p>
    <w:p>
      <w:pPr/>
      <w:r>
        <w:rPr/>
        <w:t xml:space="preserve">Umiejętność rozwiązania prostego zadania inżynierskiego, wymagającego wiedzy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K_U33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2026-05-11T16:08:01+02:00</dcterms:created>
  <dcterms:modified xsi:type="dcterms:W3CDTF">2026-05-11T16:08:01+02:00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