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Garbat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CPOO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15x2 godz. = 30godz.
Przygotowanie do kolejnych wykładów i realizacji projektu 5 godz
Udział w konsultacjach 5 godz.
Realizacja zadań projektowych 45 godz.
Laboratoria 4x (4godz +3godz.) = 28 godz. 
Przygotowanie do egzaminu oraz obecność na egzaminie 25 godz
Razem: 138 godz. - 5ECTS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Nakład pracy związany z zajęciami wymagającymi bezpośredniego udziału 30+5+5 + 16 =56 godz -&gt;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Realizacja zadań projektowych 45 godz.
Laboratoria 4x (4godz +3godz.) = 28 godz.
Razem 73 godz - 2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fotoniki (detektory fotoniczne, źródła promieniowania), podstawy rejestracji obrazów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z możliwie jednorodnym aparatem matematycznym oraz algorytmami cyfrowego przetwarzania obrazów, ze szczególnym uwzględnieniem problematyki filtracji 2D, restauracji i kompresji obrazów. Studenci dokonują implementacji poznanych technik przetwarzania w ramach zadań projektowych poprzez aplikacje głównie w języku C++/Java.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Matematyczny opis systemów 2D; optyczne metody i systemy przetwarzania obrazu; rejestracja obrazów (PSF); rejestracja obrazów barwnych; próbkowanie i kwantyzacja, optymalna kwantyzacja Maxa i Lloyda; kwantyzacja wektorowa (5h). 
Dwuwymiarowa filtracja cyfrowa; odpowiedź impulsowa, funkcja przenoszenia, funkcje własne; filtry wygładzające SOI, NOI; filtry pasmowe (DoG, LoG); filtry nieliniowe; projektowanie filtrów (2h). 
Dwuwymiarowe przekształcenia ortogonalne; (Fouriera, DCT, Wavelet) (3h). 
Metody polepszania jakości obrazów; wyrównywanie histogramów, filtracja odwrotna, filtracja wienerowska, filtracja medianowa, interpolacja; korekcja zniekształceń (4h). 
Wykrywanie krawędzi i segmentacja obrazów; metoda operatorów lokalnych (Sobela, Prewitta, Robertsa), metoda Laplasjanu, metoda Marr39a; segmentacja progowa, operatory morfologii matematycznej, analiza tekstur (4h). 
Metody opisu kształtu obiektów 2D; deskryptory geometryczne, deskryptory Fouriera, kody łańcuchowe; momenty; analiza morfologiczna; algorytmy klasyfikacji obiektów (4h). 
Metody analizy ruchu; metody różnicowe, estymacja ruchu, przepływ optyczny, metody dopasowania wzorców, śledzenie ruchu, analiza modeli ruchu (4h)
Metody tworzenia i przetwarzania obrazów 3D; podstawy stereoskopi, układy stereowizyjne, metody ToF i światła strukturalnego, metody (4h)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przeprowadzany jest w formie pisemnej. Warunkiem koniecznym zaliczenia przedmiotu jest odbycie wszyskich zająć laboratoryjnych oraz uzyskanie z nich conajmniej oceny dostatecznej. Drugim warunkiem koniecznym jest oddanie i obronienie projektu. Ocena końcowa jest oceną ważoną z egzaminu i projektu 70/30.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Skarbek, Metody reprezentacji obrazów cyfrowych, Akademicka Oficyna Wydawnicza PLJ, Warszawa 1993. 
2. R. C. Gonzales, R. E. Woods, Image Processing, Addison-Wesley, 1992. 
3. W. K. Pratt, Digital Image Processing, John Wiley and Sons, 1991. 
4. C. Watkins, A. Sadun, S. Marenka, Nowoczesne metody przetwarzania obrazu, WNT, Warszawa 1995.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www.imio.pw.edu.pl/wwwzpo/CPOO/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T2A_W01, T2A_W04, T2A_W07: </w:t>
      </w:r>
    </w:p>
    <w:p>
      <w:pPr/>
      <w:r>
        <w:rPr/>
        <w:t xml:space="preserve">Posiada wiedzę w zakresie optycznych metod i systemów przetwarzania obrazu; rejestracji obrazów (PSF); rejestracji obrazów barwnych; próbkowania i kwantyzacji, optymalnej kwantyzacji Maxa i Lloyda; kwantyzacji wektorowej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K_U08: </w:t>
      </w:r>
    </w:p>
    <w:p>
      <w:pPr/>
      <w:r>
        <w:rPr/>
        <w:t xml:space="preserve">Umiejętność zaprogramowania głównych algorytmów cyfrowego przetwarzania, zaprojektowania systemu wizji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K_U04, K_U05, K_U06, K_U07, 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Praca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projket grupowy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2026-08-26T11:46:39+02:00</dcterms:created>
  <dcterms:modified xsi:type="dcterms:W3CDTF">2026-08-26T11:46:39+02:00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