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PDI2_W01: </w:t>
      </w:r>
    </w:p>
    <w:p>
      <w:pPr/>
      <w:r>
        <w:rPr/>
        <w:t xml:space="preserve">zna podstawowe metody, techniki i narzędzia do rozwiązywania prostych zadań inżynierskich w wybranych zastosowaniach elektroniki i/lub informatyki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PDI2_U01: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PDI2_U02: </w:t>
      </w:r>
    </w:p>
    <w:p>
      <w:pPr/>
      <w:r>
        <w:rPr/>
        <w:t xml:space="preserve">potrafi zaprojektować zgodnie z zadaną specyfikacją i zrealizować urządzenie lub prosty system informatyczny dla elektroniki i/lub informatyki medycznej,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PDI2_K01: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2026-10-15T15:16:08+02:00</dcterms:created>
  <dcterms:modified xsi:type="dcterms:W3CDTF">2026-10-15T15:16:08+02:00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