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zjawisk i efektów towarzyszących akcji laserowej oraz determinujących parametry wiązki laserowej, jak również zrozumienia zjawisk i efektów leżących u podstaw różnych technik laserowych
- ukształtowanie umiejętności tworzenia półklasycznych modeli generacji promieniowania w różnych typach laserów oraz umiejętności wykorzystania tych modeli do analizy różnych reżimów pracy tych laserów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Podstawowe zasady klasycznej teorii dyspersji Lorentza. Zespolony współczynnik załamania i relacje dyspersyjne opisujące związek absorpcji z dyspersją 
- Podstawowe pojęcia i metody mechaniki kwantowej stosowane w półklasycznej teorii oddziaływania fali e.m. z materią (Funkcja falowa. Jednowymiarowe równanie Schrödingera. Równanie Schrödingera uogólnione na przypadek trójwymiarowy. Model oscylatora harmonicznego. Rachunek zaburzeń bez czasu. Rachunek zaburzeń z czasem. Rachunek wariacyjny.)
- Zagadnienie oddziaływania układu dwupoziomowego z falą e.m (Rozwiązanie równania Schrödingera metodą rachunku zaburzeń. Równania ruchu dla populacyjnej macierzy gęstości.) 
- Wzmocnienie i próg akcji laserowej (Analiza progowa. Równania kinetyczne dla fotonów i populacji. Małosygnałowe wzmocnienie. Zjawisko nasycenia wzmocnienia. Efekt przestrzennego wypalania dziur.)
- Moc wyjściowa i częstotliwość lasera (Równanie kinetyczne dla natężenia promieniowania. Przybliżenie jednorodnego pola. Optymalna transmisja. "Lamb dip". Efekt "przeciągania" częstotliwości (z ang. mode pulling).)
- Wzbudzenie jedno- i wielomodowe (Generacja na jednej częstotliwości. Konkurencja międzymodowa. Synchronizacja modów. Selekcja modów.)
- Dynamika akcji laserowej i efekt włączeniowy (Drgania relaksacyjne. Impulsy gigantyczne. Optyczna bistabilność. Chaos deterministyczny.)
- Półklasyczna teoria lasera (Model punktowy lasera. Równania samouzgodnione. Polaryzacja ośrodka aktywnego. Formalizm macierzy gęstości.)
- Aplikacje półklasycznej teorii (Aplikacje półklasycznej teorii lasera do opisu różnego typu laserów, w szczególności laserów gazowych, laserów na ciele stałym (dielektryczne lasery planarne z rozłożonym sprzężeniem zwrotnym (DFB)), struktur półprzewodnikowych ze studniami kwantowymi (jednowymiarowej, dwuwymiarowej - tzw. struktura z drutem kwantowym lub trójwymiarowej - tzw. struktura z kropką kwantową) oraz struktur z przerwą fotoniczną (tzw. kryształów fotonicznych).)
- Elementy kwantowej teorii lasera (Szerokość linii widmowej generowanej przez laser. Szum kwantowy lasera. Równanie Langevina. Równanie Fokkera-Plancka dla fazy i amplitudy pola modu laserowego.)
- Własności statystyczne światła laserowego (Koherencja czasowa i przestrzenna. Funkcje koherencji. Statystyka fotonów.)
- Efekty generacyjne wykorzystujące zjawiska nieliniowe (Generacja drugiej i wyższych harmonicznych. Wymuszone rozpraszanie Ramana. Generacja superkontinuum.)
- Rezonatory optyczne i wiązki laserowe (ABCD optyki geometrycznej. Stabilność rezonatorów optycznych. Przyosiowe równanie falowe. Poprzeczne mody rezonatora. Wiązka gaussowska. ABCD wiązki gaussowskiej.) 
- Typy laserów i mechanizmy uzyskiwania inwersji obsadzeń (Lasery gazowe (He-Ne, argonowy, laser CO2). Lasery barwnikowe. Lasery na swobodnych elektronach. Lasery na ciele stałym. Lasery półprzewodnikowe.)
- Wybrane zastosowania laserów (aplikacje laserów ze szczególnym uwzględnieniem technik telekomunikacyjnych.)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M.O. Scully, W.E. Lamb "Laser Physics", Addison-Wesley Publishing Company, 1974. 
W.W. Chow, S. W. Koch, M. Sargent III "Semiconductor-Laser Physics", Springer-Verlag, 1994. 
W.W. Chow, S. W. Koch, "Semiconductor-Laser Fundamentals", Springer-Verlag, 1999. 
A. Yariv, "Optical Electronics in Modern Communications", Oxford University Press,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LAS_W01: </w:t>
      </w:r>
    </w:p>
    <w:p>
      <w:pPr/>
      <w:r>
        <w:rPr/>
        <w:t xml:space="preserve"> na temat podstawowych pojęć i metod mechaniki kwantowej wykorzystywanych w półklasycznym opisie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LAS_W02: </w:t>
      </w:r>
    </w:p>
    <w:p>
      <w:pPr/>
      <w:r>
        <w:rPr/>
        <w:t xml:space="preserve">na temat mechanizmów uzyskiwania inwersji obsadzeń w różnych typach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LAS_W03: </w:t>
      </w:r>
    </w:p>
    <w:p>
      <w:pPr/>
      <w:r>
        <w:rPr/>
        <w:t xml:space="preserve">na temat zjawisk i efektów towarzyszących dynamicznej pracy lasera (tj. drgania relaksacyjne, impulsy gigantyczne, optyczna bistabilność, i chaos deterministyczny)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LAS_W04: </w:t>
      </w:r>
    </w:p>
    <w:p>
      <w:pPr/>
      <w:r>
        <w:rPr/>
        <w:t xml:space="preserve">na temat własności statystycznych światła laserowego (tj. koherencja czasowa i przestrzenna, funkcje koherencji, statystyka fotonów)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LAS_U01: </w:t>
      </w:r>
    </w:p>
    <w:p>
      <w:pPr/>
      <w:r>
        <w:rPr/>
        <w:t xml:space="preserve">sformułować równania kinetyczne dla fotonów i inwersji obsadzeń oraz na ich podstawie dokonać analizy progowej i ponadprogowej pracy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LAS_U02: </w:t>
      </w:r>
    </w:p>
    <w:p>
      <w:pPr/>
      <w:r>
        <w:rPr/>
        <w:t xml:space="preserve">wykorzystać model półklasyczny oddziaływania fali e.m. z ośrodkiem do opisu generacji promieniowania w rożnych typach laserów z uwzględnieniem efektów szumowych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LAS_U03: </w:t>
      </w:r>
    </w:p>
    <w:p>
      <w:pPr/>
      <w:r>
        <w:rPr/>
        <w:t xml:space="preserve">opisać efekty generacyjne z wykorzystaniem zjawisk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LAS_U04: </w:t>
      </w:r>
    </w:p>
    <w:p>
      <w:pPr/>
      <w:r>
        <w:rPr/>
        <w:t xml:space="preserve">zaprojektować rezonatory optyczne o pożądanych własnościach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2025-12-03T02:34:01+01:00</dcterms:created>
  <dcterms:modified xsi:type="dcterms:W3CDTF">2025-12-03T02:34:01+01:00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