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Laboratoria 4x (4godz +3godz.) = 28 godz. 
Przygotowanie do egzaminu oraz obecność na egzaminie 25 godz
Razem: 138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 + 16 =56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rejestracji obrazów, 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(4h). 
Wykrywanie krawędzi i segmentacja obrazów; metoda operatorów lokalnych (Sobela, Prewitta, Robertsa), metoda Laplasjanu, metoda Marr39a; segmentacja progowa, operatory morfologii matematycznej, analiza tekstur (4h). 
Metody opisu kształtu obiektów 2D; deskryptory geometryczne, deskryptory Fouriera, kody łańcuchowe; momenty; analiza morfologiczna; algorytmy klasyfikacji obiektów (4h).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 zaliczenia przedmiotu jest odbycie wszyskich zająć laboratoryjnych oraz uzyskanie z nich conajmniej oceny dostatecznej. Drugim warunkiem koniecznym jest oddanie i obronienie projektu. Ocena końcowa jest oceną ważoną z egzaminu i projektu 70/30.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T2A_W01, T2A_W04: </w:t>
      </w:r>
    </w:p>
    <w:p>
      <w:pPr/>
      <w:r>
        <w:rPr/>
        <w:t xml:space="preserve">Posiada wiedzę w zakresie optycznych metod i systemów przetwarzania obrazu; rejestracji obrazów (PSF); rejestracji obrazów barwnych; próbkowania i kwantyzacji, optymalnej kwantyzacji Maxa i Lloyda; kwantyzacji wektorowej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T2A_W06: </w:t>
      </w:r>
    </w:p>
    <w:p>
      <w:pPr/>
      <w:r>
        <w:rPr/>
        <w:t xml:space="preserve">Posiada wiedzę w zakresie metod analizy ruchu i estymacja ruchu, przepływ optycznego, metod0 dopasowania wzorców, śledzenia ruchu, analiza modeli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T2A_W06: </w:t>
      </w:r>
    </w:p>
    <w:p>
      <w:pPr/>
      <w:r>
        <w:rPr/>
        <w:t xml:space="preserve">Posiada wiedzę w zakresie metod tworzenia i przetwarzania obrazów 3D; podstaw stereoskopi, układów stereowizyjnych, metod ToF i światła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T2A_W07: </w:t>
      </w:r>
    </w:p>
    <w:p>
      <w:pPr/>
      <w:r>
        <w:rPr/>
        <w:t xml:space="preserve">Posiada wiedzę w zakresie metod i algorytmów wykrywania krawędzi i segmentacji krawędziowej; segmentacji obszarowej, analizy i segmentacji tekstur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T2A_W07: </w:t>
      </w:r>
    </w:p>
    <w:p>
      <w:pPr/>
      <w:r>
        <w:rPr/>
        <w:t xml:space="preserve">Posiada wiedzę w zakresie dwuwymiarowej filtracji cyfrowej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T2A_W04, T2A_W06: </w:t>
      </w:r>
    </w:p>
    <w:p>
      <w:pPr/>
      <w:r>
        <w:rPr/>
        <w:t xml:space="preserve">Posiada wiedzę w zakresie metod opisu kształtu obiektów 2D; deskryptorów geometrycznych, Fouriera, kodów łańcuchowych i podstaw algorytmów klasyfikacji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Umiejętność zaprogramowania głównych algorytmów cyfrowego przetwarzania, zaprojektowania systemu wizji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K_U09, K_U10, K_U12,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2026-10-14T05:11:54+02:00</dcterms:created>
  <dcterms:modified xsi:type="dcterms:W3CDTF">2026-10-14T05:11:54+02:00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