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posługiwanie się językiem obcym w mowie i w piśmie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obcego - słownictwo, gramatyka, tworzenie tekstów, udział w rozmowie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na lekcji, prace domowe, prace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JO-1_W01: </w:t>
      </w:r>
    </w:p>
    <w:p>
      <w:pPr/>
      <w:r>
        <w:rPr/>
        <w:t xml:space="preserve">Student zna słownictwo dotyczące omawianych tematów, zna formy 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prace domowe krótkie prace kontrolne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JO-1_U01: </w:t>
      </w:r>
    </w:p>
    <w:p>
      <w:pPr/>
      <w:r>
        <w:rPr/>
        <w:t xml:space="preserve">Student potrafi tworzyć różne rodzajów tekstów – list, wypełnić formularz, napisać ogłoszenie. Student potrafi przeczytać i zrozumieć tekst dotyczący danego tematu, potrafi przeczytać i zrozumieć rubryki w formularzu. Potrafi zrozumieć główne wątki przekazu tekstu z zakresu studiowanej dziedziny. Student potrafi brać udział w dyskusji zgadzając się z rozmówcą oraz potrafi wyrażać własne zdanie. Potrafi uzasadnić swoją wypowiedź.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JO-1_K01: </w:t>
      </w:r>
    </w:p>
    <w:p>
      <w:pPr/>
      <w:r>
        <w:rPr/>
        <w:t xml:space="preserve">Student posiada umiejętność pracy w grupie, dostosowania rejestru 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2026-07-29T18:39:25+02:00</dcterms:created>
  <dcterms:modified xsi:type="dcterms:W3CDTF">2026-07-29T18:39:25+02:00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