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SZOSTAK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20 godz.
planowanie i realizacja zadań związanych z projektem dyplomowym 60 godz.
w sumie 80 godz. co daje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20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60 godz. 
co daje ok.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inżynierskiej, w tym analizy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zrealizowanych w ramach pracowni dyplomowej inżynierskiej zadań projektowych i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indywidualnego opiekuna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PDI1_W01: </w:t>
      </w:r>
    </w:p>
    <w:p>
      <w:pPr/>
      <w:r>
        <w:rPr/>
        <w:t xml:space="preserve">zna podstawowe metody, techniki i narzędzia do rozwiązywania prostych zadań inżynierskich w wybranych zastosowaniach elektroniki i/lub informatyki w medycynie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PDI1_U01: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PDI1_U02: </w:t>
      </w:r>
    </w:p>
    <w:p>
      <w:pPr/>
      <w:r>
        <w:rPr/>
        <w:t xml:space="preserve">potrafi wykorzystać metody analityczne, symulacyjne lub eksperymentalne do formułowania i rozwiązywania zadań inżynierskich z uwzględnieniem aspektów pozatechnicznych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K_U10,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PDI1_U03: </w:t>
      </w:r>
    </w:p>
    <w:p>
      <w:pPr/>
      <w:r>
        <w:rPr/>
        <w:t xml:space="preserve">potrafi sformułować specyfikację prostego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PDI1_K01: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2026-07-29T06:49:35+02:00</dcterms:created>
  <dcterms:modified xsi:type="dcterms:W3CDTF">2026-07-29T06:49:35+02:00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