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K_W03, 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K_U15</w:t>
      </w:r>
    </w:p>
    <w:p>
      <w:pPr>
        <w:spacing w:before="20" w:after="190"/>
      </w:pPr>
      <w:r>
        <w:rPr>
          <w:b/>
          <w:bCs/>
        </w:rPr>
        <w:t xml:space="preserve">Powiązane charakterystyki obszarowe: </w:t>
      </w:r>
      <w:r>
        <w:rPr/>
        <w:t xml:space="preserve">III.P6S_UW.1.o, III.P6S_UW.4.o</w:t>
      </w:r>
    </w:p>
    <w:p>
      <w:pPr>
        <w:keepNext w:val="1"/>
        <w:spacing w:after="10"/>
      </w:pPr>
      <w:r>
        <w:rPr>
          <w:b/>
          <w:bCs/>
        </w:rPr>
        <w:t xml:space="preserve">Charakterystyka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2026-10-14T18:08:50+02:00</dcterms:created>
  <dcterms:modified xsi:type="dcterms:W3CDTF">2026-10-14T18:08:50+02:00</dcterms:modified>
</cp:coreProperties>
</file>

<file path=docProps/custom.xml><?xml version="1.0" encoding="utf-8"?>
<Properties xmlns="http://schemas.openxmlformats.org/officeDocument/2006/custom-properties" xmlns:vt="http://schemas.openxmlformats.org/officeDocument/2006/docPropsVTypes"/>
</file>