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Autonomizacja pojazdów i systemów transportu</w:t>
      </w:r>
    </w:p>
    <w:p>
      <w:pPr>
        <w:keepNext w:val="1"/>
        <w:spacing w:after="10"/>
      </w:pPr>
      <w:r>
        <w:rPr>
          <w:b/>
          <w:bCs/>
        </w:rPr>
        <w:t xml:space="preserve">Koordynator przedmiotu: </w:t>
      </w:r>
    </w:p>
    <w:p>
      <w:pPr>
        <w:spacing w:before="20" w:after="190"/>
      </w:pPr>
      <w:r>
        <w:rPr/>
        <w:t xml:space="preserve">Prof. dr hab. inż. Włodzimierz Choromański,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30; studiowanie literatury przedmiotu 10 godz., konsultacje 3 godz., przygotowanie referatu problemowego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wykładzie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przez studentów wiedzy dotyczącej  pojazdów i systemów transportu autonomicznego w zakresie transportu torowego, samochodowego oraz hybrydowego</w:t>
      </w:r>
    </w:p>
    <w:p>
      <w:pPr>
        <w:keepNext w:val="1"/>
        <w:spacing w:after="10"/>
      </w:pPr>
      <w:r>
        <w:rPr>
          <w:b/>
          <w:bCs/>
        </w:rPr>
        <w:t xml:space="preserve">Treści kształcenia: </w:t>
      </w:r>
    </w:p>
    <w:p>
      <w:pPr>
        <w:spacing w:before="20" w:after="190"/>
      </w:pPr>
      <w:r>
        <w:rPr/>
        <w:t xml:space="preserve">Wykład: definicje i pojęcia związane z pojazdami autonomicznymi. Obecne  oraz  wprowadzane (według prognoz 20-letnich) pojazdy i systemy transportu autonomicznego. Transport torowy -  systemy APM (Automated People Mover – np. monoraile), oraz systemy: Personal Rapid Transit (PRT), Group Rapid Transit (GRT). Pojazdy samochodowe  - pojazdy autonomiczne na różnym poziomie autonomizacji (L3 do L5). Pojęcia CAD (Connected and Automated Driving) i powiązanie tej technologii z technologią pojazdów autonomicznych. Technologie hybrydowe (pojazdy poruszające się po drogach współużytkowanych przez inne pojazdy samochodowe), prowadzenie pojazdu poprzez specjalnie wytyczony cyfrowy tor. Zastosowania technologii autonomizacji jak platooning czy transport lotniskowy. Wskazanie obszaru potencjalnych zastosowań oraz wskaźniki efektywności transportowej (według typowych wskaźników wykorzystywanych w inżynierii transportu) - dla wszystkich omówionych pojazdów i systemów transportu.</w:t>
      </w:r>
    </w:p>
    <w:p>
      <w:pPr>
        <w:keepNext w:val="1"/>
        <w:spacing w:after="10"/>
      </w:pPr>
      <w:r>
        <w:rPr>
          <w:b/>
          <w:bCs/>
        </w:rPr>
        <w:t xml:space="preserve">Metody oceny: </w:t>
      </w:r>
    </w:p>
    <w:p>
      <w:pPr>
        <w:spacing w:before="20" w:after="190"/>
      </w:pPr>
      <w:r>
        <w:rPr/>
        <w:t xml:space="preserve">Egzamin pisemny zawierający 5 pytań otwartych oraz praca indywidualna (referat problemowy).
Minimalne wymagania niezbędne do zaliczenia przedmiotu obejmują: pozytywną ocenę z referatu problemowego i co  najmniej 60% pozytywnych odpowiedzi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„Eco-Mobilność tom 1 monografia pod redakcją W.Choromańskiego WKŁ 2016”
2)	W.Choromański „Systemy Transportowe PRT” WKŁ, Warszawa 2016
3)	W.Choromański, I.Grabarek, M.Kozłowski „Pojazdy autonomiczne i systemy transportu autonomicznego” PWN (w przygotowaniu, prognozowane wydanie 2019)
4)	J.M. Anderson, An Intelligent Transportation Network System. PRT International, LLC, Minneapolis, April 2011
5)	J.Anderson, Nidhi Kalra, et all „Autonomous Vehicle Technology”, published 
6)	Vukan R. Vuchic „Urban Transit Systems and Technology”, John Woley&amp;Sons, Inc., 2007
7)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uzyskuje wiedzę na temat autonomicznego transportu torowego</w:t>
      </w:r>
    </w:p>
    <w:p>
      <w:pPr>
        <w:spacing w:before="60"/>
      </w:pPr>
      <w:r>
        <w:rPr/>
        <w:t xml:space="preserve">Weryfikacja: </w:t>
      </w:r>
    </w:p>
    <w:p>
      <w:pPr>
        <w:spacing w:before="20" w:after="190"/>
      </w:pPr>
      <w:r>
        <w:rPr/>
        <w:t xml:space="preserve">pozytywne odpowiedzi na wybrane pytania egzaminacyjne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Student uzyskuje wiedzę na temat autonomicznych pojazdów drogowych</w:t>
      </w:r>
    </w:p>
    <w:p>
      <w:pPr>
        <w:spacing w:before="60"/>
      </w:pPr>
      <w:r>
        <w:rPr/>
        <w:t xml:space="preserve">Weryfikacja: </w:t>
      </w:r>
    </w:p>
    <w:p>
      <w:pPr>
        <w:spacing w:before="20" w:after="190"/>
      </w:pPr>
      <w:r>
        <w:rPr/>
        <w:t xml:space="preserve">pozytywne odpowiedzi na wybrane pytania egzaminacyjne (min.60%)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Student uzyskuje wiedzę z zakresu stosowanych  technologii autonomizacji </w:t>
      </w:r>
    </w:p>
    <w:p>
      <w:pPr>
        <w:spacing w:before="60"/>
      </w:pPr>
      <w:r>
        <w:rPr/>
        <w:t xml:space="preserve">Weryfikacja: </w:t>
      </w:r>
    </w:p>
    <w:p>
      <w:pPr>
        <w:spacing w:before="20" w:after="190"/>
      </w:pPr>
      <w:r>
        <w:rPr/>
        <w:t xml:space="preserve">pozytywne odpowiedzi na wybrane pytania egzaminacyjne (min.60%)</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ocenić efektywność transportową pojazdów autonomicznych</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Tr2A_U13</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etyką wprowadzania transportu autonomicznego</w:t>
      </w:r>
    </w:p>
    <w:p>
      <w:pPr>
        <w:spacing w:before="60"/>
      </w:pPr>
      <w:r>
        <w:rPr/>
        <w:t xml:space="preserve">Weryfikacja: </w:t>
      </w:r>
    </w:p>
    <w:p>
      <w:pPr>
        <w:spacing w:before="20" w:after="190"/>
      </w:pPr>
      <w:r>
        <w:rPr/>
        <w:t xml:space="preserve">referat problemowy</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2026-10-15T17:25:17+02:00</dcterms:created>
  <dcterms:modified xsi:type="dcterms:W3CDTF">2026-10-15T17:25:17+02:00</dcterms:modified>
</cp:coreProperties>
</file>

<file path=docProps/custom.xml><?xml version="1.0" encoding="utf-8"?>
<Properties xmlns="http://schemas.openxmlformats.org/officeDocument/2006/custom-properties" xmlns:vt="http://schemas.openxmlformats.org/officeDocument/2006/docPropsVTypes"/>
</file>