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kolokwium pisemne zawierające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Tr2A_U22, Tr2A_U21</w:t>
      </w:r>
    </w:p>
    <w:p>
      <w:pPr>
        <w:spacing w:before="20" w:after="190"/>
      </w:pPr>
      <w:r>
        <w:rPr>
          <w:b/>
          <w:bCs/>
        </w:rPr>
        <w:t xml:space="preserve">Powiązane charakterystyki obszarowe: </w:t>
      </w:r>
      <w:r>
        <w:rPr/>
        <w:t xml:space="preserve">I.P7S_UW,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2026-10-15T14:36:51+02:00</dcterms:created>
  <dcterms:modified xsi:type="dcterms:W3CDTF">2026-10-15T14:36:51+02:00</dcterms:modified>
</cp:coreProperties>
</file>

<file path=docProps/custom.xml><?xml version="1.0" encoding="utf-8"?>
<Properties xmlns="http://schemas.openxmlformats.org/officeDocument/2006/custom-properties" xmlns:vt="http://schemas.openxmlformats.org/officeDocument/2006/docPropsVTypes"/>
</file>