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uzupełnienia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sądowych i pozasądowych sporów  ze stosunków pracy</w:t>
      </w:r>
    </w:p>
    <w:p>
      <w:pPr>
        <w:spacing w:before="60"/>
      </w:pPr>
      <w:r>
        <w:rPr/>
        <w:t xml:space="preserve">Weryfikacja: </w:t>
      </w:r>
    </w:p>
    <w:p>
      <w:pPr>
        <w:spacing w:before="20" w:after="190"/>
      </w:pPr>
      <w:r>
        <w:rPr/>
        <w:t xml:space="preserve">Praca studentów na zajęciach</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II.S.P6S_WG.2, II.S.P6S_WG.3, II.H.P6S_WG/K.o, I.P6S_WG, II.X.P6S_WG.2, II.H.P6S_WG.1.o, II.S.P6S_WG.1, I.P6S_WK</w:t>
      </w:r>
    </w:p>
    <w:p>
      <w:pPr>
        <w:keepNext w:val="1"/>
        <w:spacing w:after="10"/>
      </w:pPr>
      <w:r>
        <w:rPr>
          <w:b/>
          <w:bCs/>
        </w:rPr>
        <w:t xml:space="preserve">Charakterystyka W_02: </w:t>
      </w:r>
    </w:p>
    <w:p>
      <w:pPr/>
      <w:r>
        <w:rPr/>
        <w:t xml:space="preserve">rozumie różnice między procedurami sporów zbiorowych i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podać regulacje prawne właściwe dla danego sporu zbiorowego</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umie rozwiązywać problemy formalnoprawne w ramach procedury sporów zbiorowych lub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prawnych i społecznych skutków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2026-07-11T02:27:25+02:00</dcterms:created>
  <dcterms:modified xsi:type="dcterms:W3CDTF">2026-07-11T02:27:25+02:00</dcterms:modified>
</cp:coreProperties>
</file>

<file path=docProps/custom.xml><?xml version="1.0" encoding="utf-8"?>
<Properties xmlns="http://schemas.openxmlformats.org/officeDocument/2006/custom-properties" xmlns:vt="http://schemas.openxmlformats.org/officeDocument/2006/docPropsVTypes"/>
</file>