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Public relations: what it is, and what it is not. Benefits and benefactors of PR. 
2. Public relations in public administration and private sector.
3. Key terms of public relations: image, reputation, branding, identity, publics (internal, external). 
4. From secret to transparent, from program to process. The evolution of PR.
5. The publics of PR. Consumer, employee, community relations. Government relations and civic relations. Donors/investors and other special publics. 
6. Media relations &amp; the gatekeepers.
7. Crisis communication. Seven principles of crisis communication.
8. Ethical and unethical PR. The IPRA Code of Conduct.</w:t>
      </w:r>
    </w:p>
    <w:p>
      <w:pPr>
        <w:keepNext w:val="1"/>
        <w:spacing w:after="10"/>
      </w:pPr>
      <w:r>
        <w:rPr>
          <w:b/>
          <w:bCs/>
        </w:rPr>
        <w:t xml:space="preserve">Metody oceny: </w:t>
      </w:r>
    </w:p>
    <w:p>
      <w:pPr>
        <w:spacing w:before="20" w:after="190"/>
      </w:pPr>
      <w:r>
        <w:rPr/>
        <w:t xml:space="preserve">Kolokwium zaliczeniowe, aktywny udział w zajęciach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R. (2017). Public Relations: The Basics, London &amp; New York: Routledge
2. International Public Relations Association (2011). The IPRA Code of Conduct [online]; https://www.ipra.org/static/media/uploads/code_of_conduct/english.pdf [accessed 13.02.2020]
Literatura dodatkowa:
1. Bates, P. (nd). Why Public Relations Should Play a Role in Your Social Media Marketing [online]; https://csic.georgetown.edu/magazine/public-relations-play-role-social-media-marketing/ [accessed 13.02.2020]
2. Boitnott, J. (2017). 5 Ways You Should Be Using Social Media as Your Top
PR Platform [online]; https://www.inc.com/john-boitnott/bhow-social-media-is-now-your-primary-public-rel.html [accessed 13.02.2020]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K_W06, K_W09</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K_U04, K_U08, K_U01, K_U02</w:t>
      </w:r>
    </w:p>
    <w:p>
      <w:pPr>
        <w:spacing w:before="20" w:after="190"/>
      </w:pPr>
      <w:r>
        <w:rPr>
          <w:b/>
          <w:bCs/>
        </w:rPr>
        <w:t xml:space="preserve">Powiązane charakterystyki obszarowe: </w:t>
      </w:r>
      <w:r>
        <w:rPr/>
        <w:t xml:space="preserve">II.S.P7S_UW.1, II.S.P7S_UW.2.o, II.S.P7S_UW.3.o, II.H.P7S_UW.1, II.H.P7S_UW.2.o, I.P7S_UK, I.P7S_UU, I.P7S_UW, II.X.P7S_UW.2</w:t>
      </w:r>
    </w:p>
    <w:p>
      <w:pPr>
        <w:keepNext w:val="1"/>
        <w:spacing w:after="10"/>
      </w:pPr>
      <w:r>
        <w:rPr>
          <w:b/>
          <w:bCs/>
        </w:rPr>
        <w:t xml:space="preserve">Charakterystyka U_02: </w:t>
      </w:r>
    </w:p>
    <w:p>
      <w:pPr/>
      <w:r>
        <w:rPr/>
        <w:t xml:space="preserve">Student potrafi opracować ramowy plan strategii public relations.</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K_U08, K_U02, K_U04, K_U07</w:t>
      </w:r>
    </w:p>
    <w:p>
      <w:pPr>
        <w:spacing w:before="20" w:after="190"/>
      </w:pPr>
      <w:r>
        <w:rPr>
          <w:b/>
          <w:bCs/>
        </w:rPr>
        <w:t xml:space="preserve">Powiązane charakterystyki obszarowe: </w:t>
      </w:r>
      <w:r>
        <w:rPr/>
        <w:t xml:space="preserve">II.S.P7S_UW.1, II.S.P7S_UW.2.o, II.S.P7S_UW.3.o, I.P7S_UW, II.H.P7S_UW.1, II.H.P7S_UW.2.o, II.X.P7S_UW.2, I.P7S_UK, I.P7S_UO, I.P7S_UU</w:t>
      </w:r>
    </w:p>
    <w:p>
      <w:pPr>
        <w:keepNext w:val="1"/>
        <w:spacing w:after="10"/>
      </w:pPr>
      <w:r>
        <w:rPr>
          <w:b/>
          <w:bCs/>
        </w:rPr>
        <w:t xml:space="preserve">Charakterystyka U_03: </w:t>
      </w:r>
    </w:p>
    <w:p>
      <w:pPr/>
      <w:r>
        <w:rPr/>
        <w:t xml:space="preserve">Student ma kompetencje w zakresie podstawowej oceny i ewaluacji strategii PR</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K_U05, K_U01, K_U03, K_U04</w:t>
      </w:r>
    </w:p>
    <w:p>
      <w:pPr>
        <w:spacing w:before="20" w:after="190"/>
      </w:pPr>
      <w:r>
        <w:rPr>
          <w:b/>
          <w:bCs/>
        </w:rPr>
        <w:t xml:space="preserve">Powiązane charakterystyki obszarowe: </w:t>
      </w:r>
      <w:r>
        <w:rPr/>
        <w:t xml:space="preserve">II.S.P7S_UW.2.o, II.S.P7S_UW.3.o, II.H.P7S_UW.1, II.H.P7S_UW.2.o, I.P7S_UW, II.S.P7S_UW.1, I.P7S_UK,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docenia znaczenie strategicznego zarządzania komunikacją w pracy zawodowej w biznesie, administracji publicznej i organizacjach pozarządowych</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K_K02, K_K03, K_K06</w:t>
      </w:r>
    </w:p>
    <w:p>
      <w:pPr>
        <w:spacing w:before="20" w:after="190"/>
      </w:pPr>
      <w:r>
        <w:rPr>
          <w:b/>
          <w:bCs/>
        </w:rPr>
        <w:t xml:space="preserve">Powiązane charakterystyki obszarowe: </w:t>
      </w:r>
      <w:r>
        <w:rPr/>
        <w:t xml:space="preserve">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2026-10-15T04:02:37+02:00</dcterms:created>
  <dcterms:modified xsi:type="dcterms:W3CDTF">2026-10-15T04:02:37+02:00</dcterms:modified>
</cp:coreProperties>
</file>

<file path=docProps/custom.xml><?xml version="1.0" encoding="utf-8"?>
<Properties xmlns="http://schemas.openxmlformats.org/officeDocument/2006/custom-properties" xmlns:vt="http://schemas.openxmlformats.org/officeDocument/2006/docPropsVTypes"/>
</file>