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Funkcjonowanie systemów bezpieczeństwa</w:t>
      </w:r>
    </w:p>
    <w:p>
      <w:pPr>
        <w:keepNext w:val="1"/>
        <w:spacing w:after="10"/>
      </w:pPr>
      <w:r>
        <w:rPr>
          <w:b/>
          <w:bCs/>
        </w:rPr>
        <w:t xml:space="preserve">Koordynator przedmiotu: </w:t>
      </w:r>
    </w:p>
    <w:p>
      <w:pPr>
        <w:spacing w:before="20" w:after="190"/>
      </w:pPr>
      <w:r>
        <w:rPr/>
        <w:t xml:space="preserve">dr Jacek Pietraszewski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A13_FSB</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15 godz.,
obecność na wykładach-  15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1. zapoznanie z przedmiotem, istotą i znaczeniem bezpieczeństwa narodowego;
2. scharakteryzowanie organizacji i podstaw prawnych systemu bezpieczeństwa narodowego;
3. poznanie modelu systemu bezpieczeństwa narodowego;
4. określenie istoty działania organów władzy wykonawczej w systemie kierowania bezpieczeństwem narodowym;
5 wyrobienie umiejętności wykorzystania źródeł prawa do rozwiązywania problemów z zakresu realizacji zadań bezpieczeństwa narodowego przez organy administracji publicznej;
6. yrobienie umiejętności rozróżniania i wyjaśniania misji i funkcji organów administracji publicznej w realizacji funkcji bezpieczeństwa narodowego.
</w:t>
      </w:r>
    </w:p>
    <w:p>
      <w:pPr>
        <w:keepNext w:val="1"/>
        <w:spacing w:after="10"/>
      </w:pPr>
      <w:r>
        <w:rPr>
          <w:b/>
          <w:bCs/>
        </w:rPr>
        <w:t xml:space="preserve">Treści kształcenia: </w:t>
      </w:r>
    </w:p>
    <w:p>
      <w:pPr>
        <w:spacing w:before="20" w:after="190"/>
      </w:pPr>
      <w:r>
        <w:rPr/>
        <w:t xml:space="preserve">Wykład (zagadnienia):
Struktura systemu bezpieczeństwa narodowego
Uwarunkowania funkcjonowania systemu bezpieczeństwa narodowego
Organizacja i funkcjonowanie systemu bezpieczeństwa narodowego
Charakterystyka Sił Zbrojnych RP
Organizacja i funkcjonowanie podsystemu ochronnego (służby, straże i inspekcje)
Wsparcie Państw Członkowskich UE w zakresie bezpieczeństwa 
Ćwiczenia (zagadnienia):
Struktura Wojewódzkiego Planu ZK 
Stany wyjątkowe
Funkcje, zadania i kompetencje władzy wykonawczej szczebla centralnego w dziedzinie bezpieczeństwa narodowego: 1.Prezydent RP, 2.Rada Ministrów, 3.Wybrane organy centralne
Wybrane organy i agencje związane z bezpieczeństwem (ABW, AW, SW, SKW)
Znaczenie organizacji NATO w  bezpieczeństwie międzynarodowym
Strategia bezpieczeństwa narodowego RP
Podsystemy systemu bezpieczeństwa (kierowania, obrony, ochrony, społeczne, gospodarcze)
</w:t>
      </w:r>
    </w:p>
    <w:p>
      <w:pPr>
        <w:keepNext w:val="1"/>
        <w:spacing w:after="10"/>
      </w:pPr>
      <w:r>
        <w:rPr>
          <w:b/>
          <w:bCs/>
        </w:rPr>
        <w:t xml:space="preserve">Metody oceny: </w:t>
      </w:r>
    </w:p>
    <w:p>
      <w:pPr>
        <w:spacing w:before="20" w:after="190"/>
      </w:pPr>
      <w:r>
        <w:rPr/>
        <w:t xml:space="preserve">Zaliczenie pisemne. Aktywny udział w ćwiczeniach (udział w dyskusjach, rozwiązywanie problemów, prezentacje).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 Kitler, Bezpieczeństwo narodowe RP. Podstawowe kategorie, uwarunkowania, system, AON, Warszawa 2011.
2. M. Karpiuk, Zadania i kompetencje zespolonej administracji rządowej w sferze bezpieczeństwa narodowego RP, AON, Warszawa 2013. 
3. Bezpieczeństwo wewnętrzne państwa, red. S. Sulowski, M. Brzeziński, ELIPSA, Warszawa 2009.
4. R. Jakubczak, J. Marczak, Bezpieczeństwo narodowe Polski w XXI wieku. Wyzwania i strategie, Bellona, Warszawa 2011.
5. Bezpieczeństwo narodowe i międzynarodowe u schyłku XX wieku, red. D. Bobrow, E. Haliżak, R. Zięba, SCHOLAR, Warszawa 1997 
Literatura uzupełniająca:
1. M. Karpiuk, K. Orzeszyna, Bezpieczeństwo narodowe Rzeczypospolitej Polskiej. Wybrane zagadnienia prawne, Wydawnictwo Wyższej Szkoły Menedżerskiej, Warszawa 2014. 
2. M. Karpiuk, K. Walczuk, Prawo bezpieczeństwa publicznego, Wydawnictwo Wyższej Szkoły Menedżerskiej, Warszawa 2013.
3. A. Szymonik, Organizacja i funkcjonowanie systemów bezpieczeństwa, Difin, Warszawa 2011.
4. E. Nowak, M. Nowak, Zarys teorii bezpieczeństwa narodowego, DIFIN, Warszawa 2011.
5. W. Kitler, Samorząd terytorialny w obronie narodowej Rzeczypospolitej Polskiej, AON,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regulacje prawne dotyczące systemów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keepNext w:val="1"/>
        <w:spacing w:after="10"/>
      </w:pPr>
      <w:r>
        <w:rPr>
          <w:b/>
          <w:bCs/>
        </w:rPr>
        <w:t xml:space="preserve">Charakterystyka W_02: </w:t>
      </w:r>
    </w:p>
    <w:p>
      <w:pPr/>
      <w:r>
        <w:rPr/>
        <w:t xml:space="preserve">Ma wiedze na temat aktów prawnych regulujących kompetencje organów publicznych w zakresie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w:t>
      </w:r>
    </w:p>
    <w:p>
      <w:pPr>
        <w:spacing w:before="20" w:after="190"/>
      </w:pPr>
      <w:r>
        <w:rPr>
          <w:b/>
          <w:bCs/>
        </w:rPr>
        <w:t xml:space="preserve">Powiązane charakterystyki kierunkowe: </w:t>
      </w:r>
      <w:r>
        <w:rPr/>
        <w:t xml:space="preserve">K_W01, K_W03, K_W12</w:t>
      </w:r>
    </w:p>
    <w:p>
      <w:pPr>
        <w:spacing w:before="20" w:after="190"/>
      </w:pPr>
      <w:r>
        <w:rPr>
          <w:b/>
          <w:bCs/>
        </w:rPr>
        <w:t xml:space="preserve">Powiązane charakterystyki obszarowe: </w:t>
      </w:r>
      <w:r>
        <w:rPr/>
        <w:t xml:space="preserve">II.S.P6S_WG.1, II.S.P6S_WG.2, II.H.P6S_WG.1.o, I.P6S_WG, I.P6S_WK, II.S.P6S_WG.3, II.H.P6S_WG/K.o, II.T.P6S_WK</w:t>
      </w:r>
    </w:p>
    <w:p>
      <w:pPr>
        <w:keepNext w:val="1"/>
        <w:spacing w:after="10"/>
      </w:pPr>
      <w:r>
        <w:rPr>
          <w:b/>
          <w:bCs/>
        </w:rPr>
        <w:t xml:space="preserve">Charakterystyka W_03: </w:t>
      </w:r>
    </w:p>
    <w:p>
      <w:pPr/>
      <w:r>
        <w:rPr/>
        <w:t xml:space="preserve">Ma wiedzę co do podmiotów i instytucji działających w zakresie bezpieczeństwa. </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I.P6S_WG, II.T.P6S_WK, II.S.P6S_WG.1, II.S.P6S_WG.2</w:t>
      </w:r>
    </w:p>
    <w:p>
      <w:pPr>
        <w:keepNext w:val="1"/>
        <w:spacing w:after="10"/>
      </w:pPr>
      <w:r>
        <w:rPr>
          <w:b/>
          <w:bCs/>
        </w:rPr>
        <w:t xml:space="preserve">Charakterystyka W_04: </w:t>
      </w:r>
    </w:p>
    <w:p>
      <w:pPr/>
      <w:r>
        <w:rPr/>
        <w:t xml:space="preserve">Ma wiedzę dotyczącą narzędzi i instrumentów wykorzystywanych na rzez bezpieczeństwa przez organy administracji publicznej</w:t>
      </w:r>
    </w:p>
    <w:p>
      <w:pPr>
        <w:spacing w:before="60"/>
      </w:pPr>
      <w:r>
        <w:rPr/>
        <w:t xml:space="preserve">Weryfikacja: </w:t>
      </w:r>
    </w:p>
    <w:p>
      <w:pPr>
        <w:spacing w:before="20" w:after="190"/>
      </w:pPr>
      <w:r>
        <w:rPr/>
        <w:t xml:space="preserve">Zaliczenie pisemne. Aktywny udział w ćwiczeniach (udział w dyskusjach, rozwiązywanie problemów, prezentacj</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W_05: </w:t>
      </w:r>
    </w:p>
    <w:p>
      <w:pPr/>
      <w:r>
        <w:rPr/>
        <w:t xml:space="preserve">Ma wiedzę dotycząca nieprzestrzegania zasad bezpieczeństwa przez organy państwowe/inne instytucje administracji publicznej.</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K_W02, K_W11, K_W12</w:t>
      </w:r>
    </w:p>
    <w:p>
      <w:pPr>
        <w:spacing w:before="20" w:after="190"/>
      </w:pPr>
      <w:r>
        <w:rPr>
          <w:b/>
          <w:bCs/>
        </w:rPr>
        <w:t xml:space="preserve">Powiązane charakterystyki obszarowe: </w:t>
      </w:r>
      <w:r>
        <w:rPr/>
        <w:t xml:space="preserve">I.P6S_WG, II.S.P6S_WG.1, II.S.P6S_WG.2, II.S.P6S_WG.3, II.H.P6S_WG/K.o, II.T.P6S_WK</w:t>
      </w:r>
    </w:p>
    <w:p>
      <w:pPr>
        <w:keepNext w:val="1"/>
        <w:spacing w:after="10"/>
      </w:pPr>
      <w:r>
        <w:rPr>
          <w:b/>
          <w:bCs/>
        </w:rPr>
        <w:t xml:space="preserve">Charakterystyka W_06: </w:t>
      </w:r>
    </w:p>
    <w:p>
      <w:pPr/>
      <w:r>
        <w:rPr/>
        <w:t xml:space="preserve">Ma wiedzę co do działań podejmowanych przez UE na rzecz wspierania bezpieczeństwa w poszczególnych krajach człon</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K_W05, K_W11</w:t>
      </w:r>
    </w:p>
    <w:p>
      <w:pPr>
        <w:spacing w:before="20" w:after="190"/>
      </w:pPr>
      <w:r>
        <w:rPr>
          <w:b/>
          <w:bCs/>
        </w:rPr>
        <w:t xml:space="preserve">Powiązane charakterystyki obszarowe: </w:t>
      </w:r>
      <w:r>
        <w:rPr/>
        <w:t xml:space="preserve">I.P6S_WG, II.S.P6S_WG.1, II.S.P6S_WG.2, II.S.P6S_WG.3, II.T.P6S_WK</w:t>
      </w:r>
    </w:p>
    <w:p>
      <w:pPr>
        <w:keepNext w:val="1"/>
        <w:spacing w:after="10"/>
      </w:pPr>
      <w:r>
        <w:rPr>
          <w:b/>
          <w:bCs/>
        </w:rPr>
        <w:t xml:space="preserve">Charakterystyka W_07: </w:t>
      </w:r>
    </w:p>
    <w:p>
      <w:pPr/>
      <w:r>
        <w:rPr/>
        <w:t xml:space="preserve">Ma wiedzę na temat funkcjonowania organizacji ponadkrajowych działających na rzecz bezpieczeństwa, np. NATO</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akty prawne do interpretacji rozwiązań z zakresu bezpieczeństwa. </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K_U01, K_U03, K_U10</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U_02: </w:t>
      </w:r>
    </w:p>
    <w:p>
      <w:pPr/>
      <w:r>
        <w:rPr/>
        <w:t xml:space="preserve">Potrafi analizować zjawiska zachodzące w strukturach administracji publicznej w dziedzinie bezpieczeństwa narodowego.</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doskonalić realizację zadań w zakresie bezpieczeństwa narodowego</w:t>
      </w:r>
    </w:p>
    <w:p>
      <w:pPr>
        <w:spacing w:before="60"/>
      </w:pPr>
      <w:r>
        <w:rPr/>
        <w:t xml:space="preserve">Weryfikacja: </w:t>
      </w:r>
    </w:p>
    <w:p>
      <w:pPr>
        <w:spacing w:before="20" w:after="190"/>
      </w:pPr>
      <w:r>
        <w:rPr/>
        <w:t xml:space="preserve">Zaliczenie pisemne. Aktywny udział w ćwiczeniach (udział w dyskusjach, rozwiązywanie problemów, prezentac</w:t>
      </w:r>
    </w:p>
    <w:p>
      <w:pPr>
        <w:spacing w:before="20" w:after="190"/>
      </w:pPr>
      <w:r>
        <w:rPr>
          <w:b/>
          <w:bCs/>
        </w:rPr>
        <w:t xml:space="preserve">Powiązane charakterystyki kierunkowe: </w:t>
      </w:r>
      <w:r>
        <w:rPr/>
        <w:t xml:space="preserve">K_U10, K_U08</w:t>
      </w:r>
    </w:p>
    <w:p>
      <w:pPr>
        <w:spacing w:before="20" w:after="190"/>
      </w:pPr>
      <w:r>
        <w:rPr>
          <w:b/>
          <w:bCs/>
        </w:rPr>
        <w:t xml:space="preserve">Powiązane charakterystyki obszarowe: </w:t>
      </w:r>
      <w:r>
        <w:rPr/>
        <w:t xml:space="preserve">II.T.P6S_UW.2, II.S.P6S_UW.1, II.S.P6S_UW.2.o, II.S.P6S_UW.3.o, II.H.P6S_UW.1, I.P6S_UK, I.P6S_UW</w:t>
      </w:r>
    </w:p>
    <w:p>
      <w:pPr>
        <w:keepNext w:val="1"/>
        <w:spacing w:after="10"/>
      </w:pPr>
      <w:r>
        <w:rPr>
          <w:b/>
          <w:bCs/>
        </w:rPr>
        <w:t xml:space="preserve">Charakterystyka U_04: </w:t>
      </w:r>
    </w:p>
    <w:p>
      <w:pPr/>
      <w:r>
        <w:rPr/>
        <w:t xml:space="preserve">Umie interpretować przyczyny kryzysów i potencjalnych ryzyk w obszarze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U_05: </w:t>
      </w:r>
    </w:p>
    <w:p>
      <w:pPr/>
      <w:r>
        <w:rPr/>
        <w:t xml:space="preserve">Umie oceniać ważność zagrożeń w zakresie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K_U10, K_U09</w:t>
      </w:r>
    </w:p>
    <w:p>
      <w:pPr>
        <w:spacing w:before="20" w:after="190"/>
      </w:pPr>
      <w:r>
        <w:rPr>
          <w:b/>
          <w:bCs/>
        </w:rPr>
        <w:t xml:space="preserve">Powiązane charakterystyki obszarowe: </w:t>
      </w:r>
      <w:r>
        <w:rPr/>
        <w:t xml:space="preserve">II.H.P6S_UW.1, I.P6S_UW, II.T.P6S_UW.2, II.S.P6S_UW.1, II.S.P6S_UW.2.o, II.S.P6S_UW.3.o</w:t>
      </w:r>
    </w:p>
    <w:p>
      <w:pPr>
        <w:keepNext w:val="1"/>
        <w:spacing w:after="10"/>
      </w:pPr>
      <w:r>
        <w:rPr>
          <w:b/>
          <w:bCs/>
        </w:rPr>
        <w:t xml:space="preserve">Charakterystyka U_06: </w:t>
      </w:r>
    </w:p>
    <w:p>
      <w:pPr/>
      <w:r>
        <w:rPr/>
        <w:t xml:space="preserve">Umie samodzielnie pozyskiwać wiedzę z zakresu bezpieczeństwa, która służy do samorozwoju.</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znaczenia podejmowania decyzji w sytuacjach kryzysowych.</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K_K09, K_K10</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Wykazuje gotowość do samodzielnego podejmowania decyzji na rzecz utrzymania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K_K08, K_K09</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Ma gotowość do rozwiązywania konfliktów i kryzysów dotyczących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K_K09, K_K10</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K_04: </w:t>
      </w:r>
    </w:p>
    <w:p>
      <w:pPr/>
      <w:r>
        <w:rPr/>
        <w:t xml:space="preserve">Wykazuje się umiejętnością pracy zespołowej w rozwiązywaniu problemów dotyczących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K_K02, K_K09</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K_05: </w:t>
      </w:r>
    </w:p>
    <w:p>
      <w:pPr/>
      <w:r>
        <w:rPr/>
        <w:t xml:space="preserve">Ma świadomość istniejących zagrożeń i kryzysów w sferze bezpieczeństwa</w:t>
      </w:r>
    </w:p>
    <w:p>
      <w:pPr>
        <w:spacing w:before="60"/>
      </w:pPr>
      <w:r>
        <w:rPr/>
        <w:t xml:space="preserve">Weryfikacja: </w:t>
      </w:r>
    </w:p>
    <w:p>
      <w:pPr>
        <w:spacing w:before="20" w:after="190"/>
      </w:pPr>
      <w:r>
        <w:rPr/>
        <w:t xml:space="preserve">Ma świadomość istniejących zagrożeń i kryzysów w sferze bezpieczeństwa</w:t>
      </w:r>
    </w:p>
    <w:p>
      <w:pPr>
        <w:spacing w:before="20" w:after="190"/>
      </w:pPr>
      <w:r>
        <w:rPr>
          <w:b/>
          <w:bCs/>
        </w:rPr>
        <w:t xml:space="preserve">Powiązane charakterystyki kierunkowe: </w:t>
      </w:r>
      <w:r>
        <w:rPr/>
        <w:t xml:space="preserve">K_K09, K_K10</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2026-02-08T17:27:05+01:00</dcterms:created>
  <dcterms:modified xsi:type="dcterms:W3CDTF">2026-02-08T17:27:05+01:00</dcterms:modified>
</cp:coreProperties>
</file>

<file path=docProps/custom.xml><?xml version="1.0" encoding="utf-8"?>
<Properties xmlns="http://schemas.openxmlformats.org/officeDocument/2006/custom-properties" xmlns:vt="http://schemas.openxmlformats.org/officeDocument/2006/docPropsVTypes"/>
</file>