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15
4. Godziny pracy samodzielnej studenta w ramach przygotowania do egzaminu, sprawdzianu, zaliczenia etc.	20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1. sprawdzian pisemny
2. kolokwium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pierwszej części realizacji przedmiotu (pierwsze 5 tygodni semestru) odbywają się zajęcia w formie wykładu (5 wykładów po 3 godz.), na którym obecność nie jest obowiązkowa.
Weryfikacja osiągnięcia efektów uczenia dla tej części zajęć jest dokonywana na podstawie wyniku zaliczenia pisemnego, dla którego wyznacza się dwa terminy: jeden bezpośrednio po zakończeniu wykładów i drugi przed końcem zajęć w semestrze letnim.
W przypadku braku zaliczenia części wykładowej przedmiotu w pierwszym terminie student ma prawo przystąpić do zaliczenia poprawkowego organizowanego w drugim terminie. 
Podczas sprawdzianu pisemnego studenci nie mogą korzystać z żadnych materiałów i urządzeń. 
Warunkiem zaliczenia części wykładowej przedmiotu jest uzyskanie oceny pozytywnej ze sprawdzianu pisemnego zgodnie ze skalą ocen:
&lt;5 pkt –2,0; 5,1÷6,0 – 3,0; 6,1÷7,0 – 3,5; 7,1÷8,0 –4,0; 8,1÷9,0 –4,5; 9,1÷10,0 – 5,0.
Do udziału w zajęciach laboratoryjnych nie jest wymagane zaliczenie części wykładowej.
Program zajęć laboratoryjnych obejmuje wykonanie w podgrupach 3 ćwiczeń laboratoryjnych. 
Składy zespołów oraz terminy wykonywania poszczególnych ćwiczeń w danym roku akademickim określa „Harmonogram zajęć laboratoryjnych”. 
Instrukcje do ćwiczeń są udostępnione do pobrania na stronie internetowej WIChiP w dziale materiałów dydaktycznych kierownika przedmiotu. Instrukcje te można otrzymać również od nauczycieli prowadzących ćwiczenia.
Instrukcja do ćwiczenia zawiera podstawowe informacje teoretyczne dotyczące tematyki oraz sposobu wykonania danego ćwiczenia. Warunkiem dopuszczenia studenta do ćwiczenia jest oddanie sprawozdania z wykonania poprzedniego ćwiczenia oraz zaliczenie ustnego sprawdzianu wstępnego, którego zakres obejmuje treść instrukcji do aktualnie wykonywanego ćwiczenia. Zakres sprawozdania końcowego określa prowadzący po wykonaniu ćwiczenia. Warunkiem zaliczenia całego ćwiczenia laboratoryjnego jest jego prawidłowe wykonanie, oddanie sprawozdania oraz zaliczenie sprawdzianu końcowego w formie i terminie określonym przez prowadzącego. Zaliczenie całego ćwiczenia jest oceniane w skali punktowej, przy czym za jedno ćwiczenie można otrzymać maksymalnie 10 punktów (do zaliczenia ćwiczenia wymagane jest uzyskanie 5 punktów, w tym min. 1p. za sprawozdanie i min. 4p. za kolokwium końcowe) według następujących zasad:
•	kolokwium wstępne – na zaliczenie
•	sprawozdanie – 0-2 p.
•	kolokwium końcowe – 0-8 p.
Student ma prawo do zaliczenia w trybie poprawkowym jednego ćwiczenia laboratoryjnego, przy czym w przypadku niezaliczenia sprawdzianu wstępnego lub końcowego student może uzyskać za powtórnie wykonane zaliczone ćwiczenie maksymalnie 5 punktów. Podczas sprawdzianów studenci nie mogą korzystać z żadnych materiałów i urządzeń. 
Warunkiem zaliczenia części laboratoryjnej przedmiotu jest zaliczenie wszystkich ćwiczeń przewidzianych w programie zajęć. Ocenę z części laboratoryjnej określa się zgodnie ze skalą ocen: &lt;15 pkt –2,0; 15,0÷17,9 –3,0; 18,0÷20,9 –3,5; 21,0÷23,9 –4,0; 24,0÷26,9 –4,5; 27,0÷30,0 –5,0.
Warunkiem zaliczenia przedmiotu jest uzyskanie pozytywnych ocen z części wykładowej i laboratoryjnej. 
Ocenę końcową z przedmiotu Automatyka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elementy składowe układów automatyki przemysłowej i potrafi nadzorować funkcjonowanie układów automatyki przemysłowej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K1_U16</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U2: </w:t>
      </w:r>
    </w:p>
    <w:p>
      <w:pPr/>
      <w:r>
        <w:rPr/>
        <w:t xml:space="preserve">Potrafi nadzorować przebieg procesu regulacji automatycznej.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K1_U16, K1_U17</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 na różnych płaszczyznach.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2026-10-19T17:09:26+02:00</dcterms:created>
  <dcterms:modified xsi:type="dcterms:W3CDTF">2026-10-19T17:09:26+02:00</dcterms:modified>
</cp:coreProperties>
</file>

<file path=docProps/custom.xml><?xml version="1.0" encoding="utf-8"?>
<Properties xmlns="http://schemas.openxmlformats.org/officeDocument/2006/custom-properties" xmlns:vt="http://schemas.openxmlformats.org/officeDocument/2006/docPropsVTypes"/>
</file>