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K1_W05, K1_W07, K1_W04</w:t>
      </w:r>
    </w:p>
    <w:p>
      <w:pPr>
        <w:spacing w:before="20" w:after="190"/>
      </w:pPr>
      <w:r>
        <w:rPr>
          <w:b/>
          <w:bCs/>
        </w:rPr>
        <w:t xml:space="preserve">Powiązane charakterystyki obszarowe: </w:t>
      </w:r>
      <w:r>
        <w:rPr/>
        <w:t xml:space="preserve">I.P6S_WG.o, III.P6S_WG, P6U_W, 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2026-10-16T03:54:31+02:00</dcterms:created>
  <dcterms:modified xsi:type="dcterms:W3CDTF">2026-10-16T03:54:31+02:00</dcterms:modified>
</cp:coreProperties>
</file>

<file path=docProps/custom.xml><?xml version="1.0" encoding="utf-8"?>
<Properties xmlns="http://schemas.openxmlformats.org/officeDocument/2006/custom-properties" xmlns:vt="http://schemas.openxmlformats.org/officeDocument/2006/docPropsVTypes"/>
</file>