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Obecność na ćwiczeniach projektowych jest obowiązkowa (3 nieobecności nieusprawiedliwione, powodują skreślenie z listy studentów).
Do zaliczenia ćwiczeń projektowych wymagane jest wykazanie umiejętności rozwiązywania problemów obliczeniowych z zakresu termodynamiki procesowej, a w szczególności:
- poprawne i terminowe wykonanie i indywidualne zaliczenie 2 projektów (a’ 12 pkt.) w terminie 2 tygodni od daty ich złożenia u prowadzącego zajęcia. Zaliczenia (obrony) projektów odbywają się w formie odpowiedzi ustnej.
- zaliczenie 2 sprawdzianów pisemnych (10 pkt.).
- aktywnego uczestnictwa w zajęciach (6 pkt.).
Podczas sprawdzianów pisemnych można korzystać z notatek i kalkulatorów, nie można korzystać z telefonów i wszelkiego typu komunikatorów.
Do zaliczenia ćwiczeń wymagane jest uzyskanie 26/50 pkt., przy zaliczeniu na co najmniej 5 pkt. każdego z kolokwiów i na 6 pkt każdego z projektów.
Przewidziana jest możliwość zaliczania projektów oraz kolokwiów w trybie poprawkowym (jeden termin w sesji letniej lub jesiennej).
Zaliczenie przedmiotu jest uwarunkowane wykonaniem i zaliczeniem wszystkich ćwiczeń objętych programem.
Oceny końcowa obliczana jest na podstawie sumy punktów.
Suma pkt.	Ocena
0-25,9	2.0
26-30,9	3.0
31-35,9	3.5
36-40,5	4.0
40,6-45	4.5
45,1-50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kolokwia, wykonanie projektu, praca domowa, dyskusja, seminarium</w:t>
      </w:r>
    </w:p>
    <w:p>
      <w:pPr>
        <w:spacing w:before="20" w:after="190"/>
      </w:pPr>
      <w:r>
        <w:rPr>
          <w:b/>
          <w:bCs/>
        </w:rPr>
        <w:t xml:space="preserve">Powiązane charakterystyki kierunkowe: </w:t>
      </w:r>
      <w:r>
        <w:rPr/>
        <w:t xml:space="preserve">K1_W05, K1_W06,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kolokwia, wykonanie projekty,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2026-07-16T20:19:57+02:00</dcterms:created>
  <dcterms:modified xsi:type="dcterms:W3CDTF">2026-07-16T20:19:57+02:00</dcterms:modified>
</cp:coreProperties>
</file>

<file path=docProps/custom.xml><?xml version="1.0" encoding="utf-8"?>
<Properties xmlns="http://schemas.openxmlformats.org/officeDocument/2006/custom-properties" xmlns:vt="http://schemas.openxmlformats.org/officeDocument/2006/docPropsVTypes"/>
</file>