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52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Ćwiczenia projektowe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Laboratorium 
1. Interfejs graficzny programu AutoCAD. Przestrzeń robocza. Szablony rysunkowe. Tworzenie i edycja prostych obiektów rysunkowych i tekstowych. Wykorzystanie uchwytów do edycji obiektów. Tworzenie zbiorów wskazań. Typy współrzędnych rysunkowych. Pomoce i narzędzia rysunkowe.
2. Tryby lokalizacji. Filtry współrzędnych. Funkcja śledzenia. Przenoszenie, kopiowanie, obracanie i dopasowywanie obiektów. Tworzenie szyku. Przycinanie, wydłużanie, kreskowanie, fazowanie i zaokrąglanie obiektów. 
3. Tworzenie i zastosowanie warstw rysunkowych. Wstawianie opisów do rysunku. Zapytania o własności obiektów. Wymiarowanie przedmiotów. Drukowanie rysunku. Zapisywanie rysunku w standardowych formatach graficznych.
4. Wykorzystanie węzłów geometrycznych i wymiarowych do tworzenia obiektów. 
5.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1. kolokwium
2. dyskusja
3. seminarium
4.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W pierwszej części semestru zajęcia odbywają się w formie ćwiczeń projektowych w kreślarni (8 zajęć po 2 godz.), na których obecność jest obowiązkowa. Dozwolona jest jedna nieobecność nieusprawiedliwiona w semestrze. Warunkiem usprawiedliwienia nieobecności jest zwolnienie lekarskie. 
Weryfikacja osiągnięcia efektów uczenia się dla tej części zajęć jest dokonywana na podstawie oceny rysunków technicznych wykonanych przez studentów i na podstawie oceny jednego sprawdzianu polegającego na wykonaniu rysunku technicznego modelu wskazanego przez prowadzącego zajęcia. Tematy rysunków technicznych, terminy ich wykonania i skalę punktową stosowaną do oceny poszczególnych rysunków określa „Harmonogram zajęć”. Termin odbycia sprawdzianu i skalę punktową stosowaną do jego oceny określa „Harmonogram zajęć”, przy czym podczas sprawdzianu studenci nie mogą korzystać z żadnych materiałów i urządzeń poza klasycznymi kalkulatorami. 
Warunkiem zaliczenia ćwiczeń projektowych jest uzyskanie łącznie ze wszystkich rysunków i sprawdzianu co najmniej 28 punktów.
Materiały do ćwiczeń projektowych (m.in. wyciągi z norm rysunkowych, przykładowe rysunki techniczne) są udostępnione do pobrania na stronie internetowej WIChiP w dziale materiałów dydaktycznych kierownika przedmiotu. 
Laboratorium:
W drugiej części semestru zajęcia odbywają się w formie zajęć laboratoryjnych w laboratorium komputerowym (7 zajęć po 2 godz.), na których obecność jest obowiązkowa. Dozwolona jest jedna nieobecność nieusprawiedliwiona w semestrze. Warunkiem usprawiedliwienia nieobecności jest zwolnienie lekarskie. 
Weryfikacja osiągnięcia efektów uczenia się dla tej części zajęć jest dokonywana na podstawie oceny rysunków technicznych wykonanych przez studentów i na podstawie oceny jednego sprawdzianu polegającego na wykonaniu rysunku technicznego modelu wskazanego przez prowadzącego zajęcia. Tematy rysunków technicznych, terminy ich wykonania i skalę punktową za poszczególne rysunki określa „Harmonogram zajęć”. Termin odbycia sprawdzianu i skalę punktową stosowaną do jego oceny określa „Harmonogram zajęć”, przy czym podczas sprawdzianu studenci nie mogą korzystać z żadnych dodatkowych materiałów i urządzeń poza komputerami w laboratorium. Studenci wykonują wszystkie ocenianie prace przy użyciu programu AutoCAD.
Warunkiem zaliczenia laboratorium jest uzyskanie łącznie ze wszystkich rysunków i sprawdzianu co najmniej 23 punktów.
Materiały do zajęć laboratoryjnych (m.in. wyciągi z norm rysunkowych, przykładowe rysunki techniczne, szablony rysunkowe i pliki rysunkowe programu AutoCAD) są udostępnione do pobrania na stronie internetowej WIChiP w dziale materiałów dydaktycznych kierownika przedmiotu oraz na serwerze w laboratorium komputerowym.
Do zaliczenia całego przedmiotu wymagane jest zaliczenie: ćwiczeń projektowych i laboratorium. Ocena końcowa z przedmiotu zależy od sumy punktów uzyskanych z obu części zajęć wg następującej skali: &lt;51 pkt – 2; 51-60,5 pkt – 3; 61-70,5 pkt – 3,5; 71-80,5 pkt – 4; 81-90,5 pkt – 4,5; 91-100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w zakresie wykonywania i odczytywania rysunków technicznych w związku ze spektrum dyscyplin inżynierskich.</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i odczytać rysunek techniczny oraz korzystać z oprogramowania grafiki komputerowej.</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modyfikować i drukować rysunki techniczne wykonawcze i złożeniowe przy użyciu programu AutoCAD z zastosowaniem szablonów rysunkowych i bibliotek typowych części.</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K1_U01, K1_U04, K1_U21</w:t>
      </w:r>
    </w:p>
    <w:p>
      <w:pPr>
        <w:spacing w:before="20" w:after="190"/>
      </w:pPr>
      <w:r>
        <w:rPr>
          <w:b/>
          <w:bCs/>
        </w:rPr>
        <w:t xml:space="preserve">Powiązane charakterystyki obszarowe: </w:t>
      </w:r>
      <w:r>
        <w:rPr/>
        <w:t xml:space="preserve">III.P6S_UW.o, P6U_U, I.P6S_UW.o, I.P6S_UU,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2026-10-16T11:37:28+02:00</dcterms:created>
  <dcterms:modified xsi:type="dcterms:W3CDTF">2026-10-16T11:37:28+02:00</dcterms:modified>
</cp:coreProperties>
</file>

<file path=docProps/custom.xml><?xml version="1.0" encoding="utf-8"?>
<Properties xmlns="http://schemas.openxmlformats.org/officeDocument/2006/custom-properties" xmlns:vt="http://schemas.openxmlformats.org/officeDocument/2006/docPropsVTypes"/>
</file>