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nauki o materiałach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 dr hab. inż. Marcin Leonowicz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1070-IC000-ISP-106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 30
2. Godziny kontaktowe z nauczycielem akademickim w ramach konsultacji, egzaminów, sprawdzianów etc. 18
3. Godziny pracy samodzielnej studenta w ramach przygotowania do zajęć oraz opracowania sprawozdań, projektów, prezentacji, raportów, prac domowych etc. 19
4. Godziny pracy samodzielnej studenta w ramach przygotowania do egzaminu, sprawdzianu, zaliczenia etc. 18
Sumaryczny nakład pracy studenta	 85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głównymi zagadnieniami dotyczącymi stopów metali oraz związaną z tym terminologią – jako podstawa do pogłębienia tej wiedzy w ramach przedmiotów wykładanych na wyższych latach studiów.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Struktura krystaliczna i wiązania w metalach (siły wiązania w kryształach, wpływ rodzaju wiązań w kryształach na właściwości fizyczne).
2. Termodynamiczne podstawy równowagi fazowej (układ termodynamiczny, procesy odwracalne i nieodwracalne, pojęcie entropii, energia swobodna jako podstawa oceny stanu układu i kierunku zachodzenia przemian fazowych). 
3. Podstawowe rodzaje faz w stopach metali (roztwory stałe różnowęzłowe i międzywęzłowe, roztwory stałe ciągłe i czynniki decydujące o ich powstaniu). 
4. Defekty budowy krystalicznej (klasyfikacja defektów, wakanse, dyslokacje krawędziowe i śrubowe, wąsko i szerokokątowe granice ziaren). 
Ćwiczenia audytoryjne
1. Definicja i zadania inżynierii materiałowej. Rola materiałów w rozwoju cywilizacji. Struktura materiałów (poziomy rozpatrywania struktury, mikrostruktura, możliwości kształtowania struktury; struktury równowagowe i nierównowagowe; badania struktury; metody mikroskopowe; metody dyfrakcyjne; metody badania składu chemicznego). 
2. Właściwości materiałów (właściwości mechaniczne, elektryczne, magnetyczne, optyczne; poziomy struktury odpowiedzialne za właściwości materiałów; metody badania właściwości). 
3. Klasyfikacja materiałów (metale i ich stopy, materiały ceramiczne, tworzywa sztuczne, kompozyty; charakterystyka podstawowych grup tworzyw metalicznych; charakterystyka wybranych tworzyw ceramicznych; kompozyty o osnowie polimerowej, metalicznej i ceramicznej; materiały amorficzne i krystaliczne; materiały nanokrystaliczne; materiały z gradientem struktury).
4. Materiały we współczesnej technice (rola różnych grup materiałów w technice; główne czynniki wpływające na zastosowania poszczególnych materiałów; podstawowe zasady doboru materiałów do różnych zastosowań). 
5. Perspektywy inżynierii materiałowej (charakterystyka potencjalnych możliwości rozwoju i zastosowania różnych materiałów w technice, w tym szczególnie w technologii informacyjnej, energetyce i w nowych technikach wytwarzania).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kolokwium
2. dyskusja
3. seminarium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M.W. Grabski, J.A. Kozubowski, Inżynieria Materiałowa: geneza, istota, perspektywy, Oficyna Wydawnicza PW, 2003.
2. S. Prowans, Struktura stopów, PWN, 2000.
3. F. Stauba, Metaloznawstwo, Śląskie Wydawnictwo Techniczne, 1994.
4. L.A. Dobrzański, Metaloznawstwo z podstawami nauki o materiałach, WNT, 1996.
5. M.F. Ashby, D.R.H. Jones, Materiały Inżynierskie, Tom 1 i 2, WNT, 1996.
6. J. Kaczyński, S. Prowans, Podstawy teoretyczne materiałoznawstwa, Wydawnictwo Śląsk, 1972.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Wykład
Nie jest wymagana obecność studenta na wykładach. Osiągnięcia efektów uczenia się będą weryfikowane na podstawie zaliczenia w formie pisemnego kolokwium (test wielokrotnego wyboru).
W trakcie testu nie są dopuszczalne żadne materiały oprócz przyborów biurowych.
Oceny z testu będą ogłoszone w przeciągu 48 h. 
Możliwa jest poprawa ocen w dodatkowym terminie, w trakcie semestru. 
Ćwiczenia audytoryjne
Na zajęciach obecność studenta jest obowiązkowa. Osiągnięcia efektów nauczania będą weryfikowane na podstawie zaliczenia w formie kolokwium w formie pisemnego kolokwium. W trakcie kolokwium nie są dopuszczalne żadne materiały oprócz przyborów biurowych. Oceny z kolokwium będą ogłoszone w przeciągu 48 h. Możliwa jest poprawa ocen w dodatkowym terminie, w trakcie semestru.
Na podstawie dwóch kolokwiów, z części wykładowej i ćwiczeniowej, wystawiana jest ocena zbiorcza.
Wymagana jest pozytywna ocena z obu kolokwiów.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podstawową wiedzę z zakresu stopów metali oraz związaną z tym terminologią.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Posiada ogólną wiedzę o aktualnych kierunkach rozwoju materiałoznawstwa w zakresie inżynierii chemicznej i procesowej.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korzystać z wszelkiego rodzaju informacji i je analizować.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I.P6S_UK,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KS1: </w:t>
      </w:r>
    </w:p>
    <w:p>
      <w:pPr/>
      <w:r>
        <w:rPr/>
        <w:t xml:space="preserve">Rozumie potrzebę dokształcania się i podnoszenia swoich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2026-10-15T08:59:04+02:00</dcterms:created>
  <dcterms:modified xsi:type="dcterms:W3CDTF">2026-10-15T08:59:04+02:00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