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Rachunek kosztów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Sobczak Lidia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 
8h wykład + 8h ćwiczenia + 1h kons. grupowe + 2h kons. indywidualne + 12h przygotowanie do ćwiczeń + 12h przygotowanie do zaliczenia ćwiczeń + 7h zapoznanie się z literaturą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0,76 ECTS: 
8h wykład + 8h ćwiczenia + 1h kons. grupowe + 2h kons. indywidualne = 19h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1,68 ECTS: 
8h ćwiczenia + 1h kons. grupowe + 2h kons. indywidualne + 12h przygotowanie do ćwiczeń + 12h przygotowanie do zaliczenia ćwiczeń + 7h zapoznanie się z literaturą  = 42h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mikroekonomii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z zakresu metod przetwarzania informacji o kosztach, wykształcenie umiejętności jej stosowania oraz wzbudzenie potrzeby ciągłego jej uzupełniania i aktualizowania.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	Wprowadzenie do rachunku kosztów 
2.	Rachunek kosztów pełnych i zmiennych
3.	Rachunek kosztów normalnych 
4.	Rachunek kosztów standardowych
5.	Nowoczesne rachunki kosztów 
B. Ćwiczenia: 
1.	Wycena zużycia czynników produkcji 
2.	Metody kalkulacji kosztów 
3.	Analiza kosztów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formatywna:: ocena udziału w pracy zbiorowej
2. Ocena sumatywna : sprawdzian pisemny; forma: test; ocena w zakresie 2 – 5; zaliczenie: uzyskanie oceny &gt;=3
B. Ćwiczenia: 
1. Ocena formatywna: ocena udziału w pracy zbiorowej, jednostkowej i grupowej
2. Ocena sumatywna: forma: sprawdzian pisemny; problemy do rozwiązania; ocena w zakresie 2 – 5; zaliczenie: uzyskanie oceny &gt;=3
E. Końcowa ocena z przedmiotu: warunek zaliczenia przedmiotu: zaliczenie obu jednostek dydaktycznych; formuła obliczeniowa oceny końcowej: 0,4 ∙ ocena z wykładu + 0,6 ∙ ocena z ćwiczeń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Nowak E., 2010, Rachunek kosztów przedsiębiorstwa. Wrocław: Ekspert Wydawnictwo i Doradztwo
2.	Nowak E., Wierzbiński M., 2010, Rachunek kosztów. Modele i zastosowania. Warszawa: PWE
3.	Sojak S., 2010, Rachunek kosztów. Podstawowe aspekty sprawozdawcze i decyzyjne. Warszawa: Wydawnictwo SKwP
Uzupełniająca:
1.	Nowak E., Kowalak R i Chmielowiec-Lewczuk M, 2015. Rachunek kosztów, rachunkowość zarządcza i controlling. Wrocław: Wydawnictwo UE we Wrocławiu
2.	Świderski J., 2011, Rachunek kosztów. Warszawa: Wydawnictwo WSEiZ
3.	Świderska G., red., 2011. Controlling kosztów i rachunkowość zarządcza. Warszawa: Difin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I1_W01, I1_W04: </w:t>
      </w:r>
    </w:p>
    <w:p>
      <w:pPr/>
      <w:r>
        <w:rPr/>
        <w:t xml:space="preserve">Student zna nowoczesne systemy rachunku kosztów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I1_U01, I1_U03, I1_U06, I1_U09: </w:t>
      </w:r>
    </w:p>
    <w:p>
      <w:pPr/>
      <w:r>
        <w:rPr/>
        <w:t xml:space="preserve">Student potrafi wykorzystać nowoczesne systemy rachunku kosztów do pomiaru kosztów i efektywności obiektów kosztowych, analizy i zarządzania kosztami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I1_K01: </w:t>
      </w:r>
    </w:p>
    <w:p>
      <w:pPr/>
      <w:r>
        <w:rPr/>
        <w:t xml:space="preserve">Student ma świadomość braków w wiedzy własnej i/lub zdolności do jej zastosowania i ma potrzebę ich uzupełniania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udziału w pracy zbiorowej i grupowej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I1_K05: </w:t>
      </w:r>
    </w:p>
    <w:p>
      <w:pPr/>
      <w:r>
        <w:rPr/>
        <w:t xml:space="preserve">Student rozumie konieczność współpracy z innymi w gromadzeniu i przetwarzaniu informacji o kosztach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udziału w pracy zbiorowej i grupowej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2024-05-18T21:33:11+02:00</dcterms:created>
  <dcterms:modified xsi:type="dcterms:W3CDTF">2024-05-18T21:33:11+02:00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