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Uruchomienie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+ 8h ćwiczenia + 3h konsultacje + 15h przygotowanie do ćwiczeń + 7h przygotowanie do zaliczenia ćwiczeń + 9h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 ECTS
8h wykład + 8h ćwiczenia + 3h konsultacje = 19h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 8h ćwiczenia + 3h konsultacje + 15h przygotowanie do ćwiczeń + 7h przygotowanie do zaliczenia ćwiczeń + 9h przygotowanie do zaliczenia wykładu=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powinnościami przed i obowiązkami po rozpoczęciu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Formy prowadzenia działalności gospodarczej. Jaką wybrać?, 
2. Formy opodatkowania działalności gospodarczej. Jaką wybrać?,
3. Podstawowe modele prowadzenia dokumentacji. Obowiązki ewidencyjne, 
4. Finanse na start, 
5. Rejestracja działalności i obowiązki po rozpoczęciu działalności.
B. Ćwiczenia: 
1. Podatek PIT i CIT, 
2. Ewidencja sprzedaży, środków trwałych, wartości niematerialnych i prawnych oraz wyposażenia, podatku od towarów i usług, 
3. Ewidencja przychodów, 
4. Podatkowa księga przychodów i rozchodów.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udziału w pracy zbiorowej
2. Ocena sumatywna : sprawdzian pisemny; forma: test; ocena w zakresie 2 – 5; zaliczenie: uzyskanie oceny &gt;=3
B. Ćwiczenia: 
1. Ocena formatywna: ocena udziału w pracy zbiorowej, jednostkowej i grupowej
2. Ocena sumatywna: sprawdzian pisemny; forma: problemy do rozwiązania; ocena w zakresie 2 – 5; zaliczenie: uzyskanie oceny &gt;=3
E. Końcowa ocena z przedmiotu: formuła obliczeniowa: 0,5 ∙ ocena sumatywna A + 0,5 ∙ ocena sumatywna 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Sokół A., Mućko P., 2018. Jak założyć i prowadzić własną firmę. Praktyczny poradnik z przykładami. Warszawa: CeDeWu
2.	Zawadzki A., 2017. Rachunkowość małych firm. Tom 1. Podręcznik. Warszawa: Difin, 
3.	Zawadzki A., 2017. Rachunkowość małych firm. Tom 2. Zbiór za-dań. Warszawa: Difin,
Uzupełniająca:
1.	Styczyński P., 2018. Podatkowa księga przychodów i rozchodów – 2018. Praktyczne problemy prowadzenia. Wrocław: Oficyna Wydawnicza UNIMEX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I1_W07: </w:t>
      </w:r>
    </w:p>
    <w:p>
      <w:pPr/>
      <w:r>
        <w:rPr/>
        <w:t xml:space="preserve">Student ma wiedzę z zakresu form prowadzenia i opodatkowania działalności gospodarczej, modeli prowadzenia dokumentacji, procedur uruchamiania działalności i obowiązków po jej uruchomieniu.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I1_W04: </w:t>
      </w:r>
    </w:p>
    <w:p>
      <w:pPr/>
      <w:r>
        <w:rPr/>
        <w:t xml:space="preserve">Student ma wiedzę z zakresu ewidencji zdarzeń gospodarczych i innych obowiązków ewidencyjnych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I1_U03: </w:t>
      </w:r>
    </w:p>
    <w:p>
      <w:pPr/>
      <w:r>
        <w:rPr/>
        <w:t xml:space="preserve">Student potrafi wybrać formę opodatkowania działalności, ewidencjonować zdarzenia gospodarcze i prowadzić inne, wynikające z prawa, ewidencje.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ma potrzebę uzupełniania i aktualizowania wiedzy z zakresu prowadzonych ewidencji.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2024-05-19T00:53:47+02:00</dcterms:created>
  <dcterms:modified xsi:type="dcterms:W3CDTF">2024-05-19T00:53:47+02:00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