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Wiesław Kotarba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+ 10h ćwiczenia + 20h przygotowanie do ćwiczeń + 5h przygotowanie raportu z ćwiczeń +20h przygotowanie do egzaminu + 5h studiowanie literatury + 3h konsultacje grupowe +  2h konsultacje indywidualne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 + 10h ćwiczenia + 3h konsultacje grupowe + 2h konsultacje indywidualne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10h ćwiczenia + 20h przygotowanie do ćwiczeń + 5h przygotowanie raportu z ćwiczeń +20h przygotowanie do egzaminu + 5h studiowanie literatury + 3h konsultacje grupowe +  2h konsultacje indywidualne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poszukiwań w Internecie i przeszukiwania baz danych, umiejętność tworzenia prezentacji w PP, posługiwania się edytorem tekstu, kompetencje w zakresie realizacji pracy własnej i grupowej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istoty i znaczenia własności intelektualnej, jej powstawania i wykorzystywania,
- potrafił przeprowadzić podstawowe badania i analizy z wykorzystaniem baz informacji patentowej.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Wprowadzenie: a) znaczenie wiedzy chronionej w gospodarce, b) istota i zakres przedmiotowy własności intelektualnej. 
2.	Ochrona rozwiązań (cechy rozwiązań podlegających ochronie, procedury uzyskiwania ochrony, zakres monopolu z praw wyłącznych): a) wynalazki, b) wzory użytkowe, c) wzory przemysłowe. 
3.	Dostęp do informacji o własności intelektualnej: a) bazy informacji patentowej, b) badania i analizy patentowe, c) badanie zdolności i czystości patentowej. 
4.	Ochrona oznaczeń (cechy oznaczeń podlegających ochronie, procedury uzyskiwania ochrony, zakres monopolu z praw wyłącznych): a) znaki towarowe, b) domeny internetowe, nazwy handlowe. 
5.	Ochrona utworów (naukowe, literackie, artystyczne, programy komputerowe): a) pojęcie utworu i jego interpretacje, b) zakres ochrony utworów, w tym programów komputerowych, c) korzystanie z chronionych utworów. 
B. Ćwiczenia: 
1.	Portal Urzędu Patentowego RP http://www.uprp.pl/: wyszukiwanie informacji z Biuletynu i Wiadomości UP, identyfikacja rodzajów baz danych, określenie celu istnienia Serwera i zasad konstrukcji symboli MKP "Międzynarodowa Klasyfikacja Patentowa". 
2.	Portal Urzędu Patentowego RP http://www.uprp.pl/: określenie wymagań dla wynalazeku podlegającemu opatentowaniu i patentu. Identyfikacja procedury udzielania patentu w Polsce. 
3.	Portal Urzędu Patentowego RP http://www.uprp.pl/: Badanie zdolności patentowej wynalazku. Wybór (z Biuletynu UP RP) zgłoszonego w Polsce wynalazku. Przyjęcie, jako kryterium poszukiwań symboli MKP. Określenie stanu techniki, na podstawie baz: UP RP, EUP, USA. Dokonanie oceny zdolności patentowej.
4.	Portal EUP http://www.epo.org/: Określenie istoty (zakresu) patentu europejskiego. Identyfikacja procedury udzielania patentu europejskiego. Wyszukiwanie krajów członkowskich EOP. 
5.	Portal Światowej Org. Wł. Intelekt.: Identyfikacja celów, zadań i członków WIPO. Wyszukiwanie informacji w serwisie „Patentscope”.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 studentów w trakcie wykładu.
2. Ocena sumatywna : kolokwium pisemne a w przypadku oceny negatywnej lub chęci podwyższenia oceny, bezpośrednia rozmowa z wykładowcą. Do zaliczenia wymagana jest ocena &gt;=3.
B. Ćwiczenia: 
1. Ocena formatywna: wykonanie wszystkich przewidzianych w programie ćwiczeń (5), dyskusja i weryfikacja treści raportów z ćwiczeń.
2. Ocena sumatywna: wartość merytoryczna raportów z ćwiczeń, strona edytorska opracowań raportów, terminowość złożenia raportów. Do zaliczenia wymagana jest ocena &gt;=3.
E. Końcowa ocena z przedmiotu: zarówno ocena z wykładu jak i z ćwiczeń musi być &gt;=3. Końcowa ocena wyznaczana jest, jako średnia arytmetyczna oceny z wykładu i oceny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Kotarba W.2012 Ochrona własności intelektualnej. Warszawa: Oficyna Wydawnicza PW
2.	Bazy dostępne w Internecie w zakresie szeroko rozumianej informacji patentowej. 
Uzupełniająca:
1.	Ustawa z dnia 30 czerwca 2000 r. – Prawo własności przemysłowej. 
2.	Ustawa z dnia 4 lutego 1994 r. o prawie autorskim i prawach pokrewnych. 
3.	Ustawa z dnia 16 kwietnia 1993 r. o zwalczaniu nieuczciwej konkurencji.
4.	Rozporządzenia Prezesa Rady Ministrów w sprawie dokonywania i rozpatrywania zgłoszeń wynalazków, wzorów użytkowych oraz znaków towarowych.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I1_W11: </w:t>
      </w:r>
    </w:p>
    <w:p>
      <w:pPr/>
      <w:r>
        <w:rPr/>
        <w:t xml:space="preserve">podstawowe pojęcia i zasady z zakresu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I1_W14: </w:t>
      </w:r>
    </w:p>
    <w:p>
      <w:pPr/>
      <w:r>
        <w:rPr/>
        <w:t xml:space="preserve">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I1_U20: </w:t>
      </w:r>
    </w:p>
    <w:p>
      <w:pPr/>
      <w:r>
        <w:rPr/>
        <w:t xml:space="preserve">samodzielnie planować i realizować własne uczenie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2024-05-18T17:03:49+02:00</dcterms:created>
  <dcterms:modified xsi:type="dcterms:W3CDTF">2024-05-18T17:03:49+02:00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