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planów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Skomra Witold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zajęcia projektowe + 15h studiowanie literatury + 15h wykonanie projektu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zajęcia projektowe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zajęcia projektowe + 15h studiowanie literatury + 15h wykonanie projektu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z zakresu przedmiotów drugiego stopnia studiów na kierunku Inżynieria Zarządzania: Zarządzanie ryzykiem w działalności przedsiębiorstwa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aby student posiadał szeroką wiedzę z zakresu projektowania planów ciągłością działania.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Cel i zakres Planu Ciągłości Działania (PCD).
2.	Zasady uruchomienia PCD.
3.	Strategia ciągłości działania.
4.	Zasady komunikacji, linie łączności i koordynacja współpracy.
5.	Kluczowe zadania i odpowiedzialności osób i zespołów w ramach PCB.
6.	Zasoby niezbędne do uruchomienia B.
7.	Komunikacja zewnętrzna (media, pracownicy, interesariusze).
8.	Program testów planów PCD. Aktualizowanie planów PCD. Proces wycofania PCD.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weryfikowane jest wykonanie poszczególnych etapów projektów, elementy projektów są omawiane ze studentami
Oceniane jest:
•	wartość merytoryczna projektu oraz poprawność redakcyjna raportu z realizacji projektu; 
•	terminowość wykonania projektów;
2. Ocena sumatywna: ocena z ćwiczeń w zakresie 2-5; do zaliczenia zajęć wymagane jest zaliczenie projektu na ocenę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 J., 2013, Zarządzanie ryzykiem operacyjnym w zapewnianiu ciągłości działania, edu-Libri, Kraków-Warszawa.
2.	Kaczmarek T., Ćwiek G., 2009, Ryzyko kryzysu a ciągłość działania, Difin, Warszawa
3.	Norma ISO 22301:2012, System Zarządzania ciągłością działania 
Uzupełniająca:
4.	Kosieradzka A., Zawiła-Niedźwiecki J., (red.), 2016, Zaawansowana metodyka oceny ryzyka w publicznym zarządzaniu kryzysowym, edu-Libri, Kraków-Legionowo.
5.	Kaszubski R., Romańczuk D., 2012, Księga dobrych praktyk w zakresie zarządzania ciągłością działania, Związek Banków Polskich.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jest przygotowywany przez studenta / zespół studentów etapowo. Konsultacje odbywają się systematycznie w trakcie semestru podczas zajęć. Projekt powinien zawierać ok. 30 stron. Projekt jest przekazywany prowadzącym zajęcia w wersji elektronicznej i/lub papierowej.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I2_W01, I2_W03, I2_W05: </w:t>
      </w:r>
    </w:p>
    <w:p>
      <w:pPr/>
      <w:r>
        <w:rPr/>
        <w:t xml:space="preserve">zasady projektowania planów ciągłości działania ich wdrażania oraz dotyczące ich teorie i metody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konsultacje z prowadzącym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I2_W01, I2_W03, I2_W04, I2_W05: </w:t>
      </w:r>
    </w:p>
    <w:p>
      <w:pPr/>
      <w:r>
        <w:rPr/>
        <w:t xml:space="preserve">uporządkowaną i podbudowaną teoretycznie wiedzę obejmującą kluczowe zagadnienia związane z projektowaniem i wdrażaniem planów utrzymania ciągłości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konsultacje z prowadzącym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I2_U01, I2_U02, I2_U03: </w:t>
      </w:r>
    </w:p>
    <w:p>
      <w:pPr/>
      <w:r>
        <w:rPr/>
        <w:t xml:space="preserve">wykorzystywać posiadaną wiedzę w zakresie formułowania i rozwiązywania problemów decyzyjnych dotyczących planowania i wdrażania planów utrzymania ciągłości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konsultacje z prowadzącym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I2_U01, I2_U06, I2_U18: </w:t>
      </w:r>
    </w:p>
    <w:p>
      <w:pPr/>
      <w:r>
        <w:rPr/>
        <w:t xml:space="preserve">zaprojektować i wykonać plan utrzymania ciągłości działania, zaplanować i przeprowadzić jego wdrożenie oraz dobrać narzędzie informatyczne wspomagające proces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konsultacje z prowadzącym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I2_K01, I2_K02: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konsultacje z prowadzącym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2024-05-19T00:18:12+02:00</dcterms:created>
  <dcterms:modified xsi:type="dcterms:W3CDTF">2024-05-19T00:18:12+02:00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