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Zawiła-Niedźwiecki Janusz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+ 10h ćwiczeń + 20h studiowania literatury + 32h własnych (bez udziału nauczyciela) ćwiczeń projektowych+ 3h konsultacji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wykład + 10h ćwiczeń +3h konsultacji=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10h ćwiczeń + 20h studiowania literatury + 32h własnych (bez udziału nauczyciela) ćwiczeń projektowych+ 3h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słuchacz posiadał pod-stawową wiedzę z zakresu analizy ryzyka biznesowego i operacyjnego oraz zasad organizowania w przedsiębiorstwie procesu panowania nad ryzykiem oraz potrafił w zespole konstruktywnie dyskutować nad możliwymi kierunkami analiz. Z uwagi na to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Podejście diagnostyczne i prognostyczne; Niepewność i ryzyko; Rodzaje ryzyka; Zarządzanie ryzykiem; Ryzyko biznesowe; Ryzyko finansowe; Ryzyko operacyjne; Klasyfikacja ryzyka operacyjnego; Analiza BIA; Szacowanie ryzyka operacyjnego. 
Ćwiczenia: 
Zdefiniowanie organizacji biznesowej; Analiza głównego procesu biznesowego; Analiza interesariuszy; Identyfikacja rodzajów ryzyka; Analiza BIA; Identyfikacja zagrożeń; Szacowanie ryzyka.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 uwagi na interaktywną formę prowadzenia wykładów liczy się aktywność, proste zadanie do wykonania w domu. 
2. Ocena sumatywna : zaliczenie wykładów na podstawie pozytywnej ocena aktywności na zajęciach oraz pozytywnej oceny zadania domowego.
B. Ćwiczenia: 
1. Ocena formatywna: ciąg ćwiczeń układa się w miniprojekt, obowiązuje systematyczne wykonywanie e ćwiczeń z zajęć na zajęcia 
2. Ocena sumatywna: do zaliczenia wymagane jest pozytywne opracowanie wszystkich ćwiczeń, każde oceniane w skali 2-5, ocena końcowa z ćwiczeń jest średnią, o ile wszystkie oceny są &gt;= 3
C. Końcowa ocena z przedmiotu: jest oceną z ćwiczeń pod warunkiem uzyskania zaliczenia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T.Czerwińska, K. Jajuga (red) 2017 „Ryzyko instytucji finansowych - współczesne trendy i wyzwania”, Warszawa:  C.H.Beck
I.Staniec, J.Zawiła-Niedźwiecki (red) 2015 „Ryzyko operacyjne w naukach o zarządzaniu”, Warszawa:  C.H.Beck
Uzupełniająca: 
A.Kosieradzka 2012 „Metody i techniki pobudzania kreatywności w organizacji i zarządzaniu”, Warszawa:  edu-Libri
A.Kosieradzka, J.Zawiła-Niedźwiecki (red) 2017 „Zaawansowana metodyka oceny ryzyka w ochronie infrastruktury krytycznej państwa”, Warszawa:  edu-Libri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należy do zakresu podstaw wiedzy, nie jest trudny, nawet w wielu elementach bazuje na intuicyjnym doświadczeniu z życia codziennego, natomiast jego aktywne zrealizowanie jest bardzo ważne dla dalszego studiowania, jako że ryzyko jest doświadczane w ramach dowolnej aktywności człowieka i organizacji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Absolwenta zna i rozumie według jakiego mechanizmu oddziaływania ryzyko ogranicza skuteczność i efektywność działania procesów przez uniemożliwianie zaplanowanego korzystania z niezbędnych zasobów.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Absolwenta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przeprowadzić cykl identyfikacji zagrożeń, analizy i oceny ryzyka odnosząc to do procesów krytycznych i kluczowych oraz do zasobów niezbędnych dla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wskazać kierunki prac nad zabezpieczeniami przed zagrożeniami oraz kierunki prac nad rozwiązaniami reagowania na zdarzenia niekorzystne, ograniczające dysponowanie zasobami niezbędnymi do realizacji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aktywnego doskonalenia wiedzy o ryzyku w środowisku działania danej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Z1_K04: </w:t>
      </w:r>
    </w:p>
    <w:p>
      <w:pPr/>
      <w:r>
        <w:rPr/>
        <w:t xml:space="preserve">Absolwent jest gotów do myślenia w sposób nieszablonowy, wolny od stereotypów,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oraz ocena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2026-10-08T22:54:57+02:00</dcterms:created>
  <dcterms:modified xsi:type="dcterms:W3CDTF">2026-10-08T22:54:57+02:00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