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Antoni Rożeń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20h wykład + 15h ćwiczenia laboratoryjne + 2h konsultacje + 3h studia literaturowe + 10h przygotowanie do wykładów + 10h przygotowanie do ćwiczeń + 20h przygotowanie do kolokwiów = 80h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1,39 ECTS
20h wykład + 15h ćwiczenia laboratoryjne + 2h konsultacje = 37h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2,25 ECTS 
15h ćwiczenia laboratoryjne + 2h konsultacje + 3h studia literaturowe + 10h przygotowanie do wykładów + 10h przygotowanie do ćwiczeń + 20h przygotowanie do kolokwiów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Matematyka: rachunek różniczkowy i całkowy, funkcje wielu zmiennych, rachunek wektorowy, równania różniczkowe. 
Fizyka: kinematyka i dynamika punktu materialnego, praca i energia, zasady zachowania masy, pędu i energii, właściwości cieczy i gazów, termodynamika.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	Opanowanie przez studentów podstaw głównych działów mechaniki płynów tj.: statyka i kinematyka płynów, dynamika płynu doskonałego i rzeczywistego.
2.	Zapoznanie studentów z charakterystyką: przepływu laminarnego i burzliwego płynu oraz przepływu w warstwie przyściennej. 
3.	Nauka wykonywania typowych obliczeń hydraulicznych: rozkładu ciśnienia w płynie, naporu statycznego i dynamicznego, przepływu w przewodach oraz oporów opływu ciał zanurzonych w płynie.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Klasyczna definicja płynu. Hipoteza ciągłości. Siły działające w płynach. Ciśnienie hydrostatyczne. Równanie równowagi płynu.
2. Napór statyczny płynu. Siła wyporu.
3. Metody opisu ruchu płynu. Linia prądu i trajektoria ruchu elementu płynu. Bilans masy płynu (równanie ciągłości).
4. Bilans pędu i energii płynu doskonałego (równanie Eulera i równanie Bernoulliego). Przepływ płynu doskonałego przez przewody i wypływ ze zbiornika.
5. Kawitacja. Udar hydrauliczny. Napór dynamiczny płynu.
6. Naprężenia lepkie w płynach rzeczywistych. Bilans pędu płynu rzeczywistego (równanie Naviera-Stokesa). Charakterystyka prze-pływu laminarnego i burzliwego.
7. Podobieństwo zjawisk przepływowych. Liczby kryterialne. Opory przepływu przez przewody i lokalne straty ciśnienia. Równanie Bernoulliego dla płynu rzeczywistego.
8. Przepływ płynu w warstwie przyściennej. Opory ruchu ciał zanurzonych w płynie.
9. Pompy do przetłaczania cieczy: dobór i współpraca z rurociągiem. Urządzenia do pomiaru natężenia przepływu płynu.
10. Kolokwium A.
C. Laboratorium:
1. Wprowadzenie. Regulamin laboratorium i przepisy BHP.
Klasa przyrządu pomiarowego, błędy pomiarowe.
2. Przyrządy do pomiaru różnicy ciśnień (manometry). Przyrządy do pomiaru natężenia przepływu płynu (przepływomierze).
3. Doświadczenie Reynoldsa i opory przepływu przez: przewody i elementy armatury pod ciśnieniem.
4. Praca i regulacja pompy odśrodkowej.
5. Kolokwium 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Interaktywna forma prowadzenia wykładu.
2. Ocena sumatywna: Kolokwium pisemne
C. Laboratorium:
1. Ocena formatywna: Przygotowanie i aktywność studenta na ćwiczeniach laboratoryjnych.
2. Ocena sumatywna: Kolokwium pisemne
E. Końcowa ocena z przedmiotu: Ocena na podstawie sumarycznego wyniku kolokwiów i aktywności na ćwiczeniach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Orzechowski Z., Prywer J., Zarzycki R.:1997 Mechanika płynów w inżynierii środowiska, Warszawa: WNT
2.	Orzechowski Z., Prywer J., Zarzycki R: 2001 Zadania z mechaniki płynów w inżynierii środowiska, Warszawa: WNT
3.	Kazimierski Z., Orzechowski Z.: 2001 Ćwiczenia laboratoryjne z Mechaniki Płynów. Warszawa: WPŁ
4.	Walden H.: 1991 Mechanika płynów Warszawa: Oficyna wydawnicza PW
Uzupełniająca:
1.	Burka E. S., Nałęcz T. J.: 1999 Mechanika płynów w przykładach: teoria, zadania, rozwiązania, Warszawa: PWN
2.	Rożeń A.: 2018 Zbiór zadań z podstaw mechaniki płynów w inżynierii chemicznej i procesowej, Warszawa: Oficyna wydawnicza PW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www.ichip.pw.edu.pl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Student zna i rozumie podstawowe procesy zachodzące w cyklu życia urządzeń, obiektów i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B1_U12: </w:t>
      </w:r>
    </w:p>
    <w:p>
      <w:pPr/>
      <w:r>
        <w:rPr/>
        <w:t xml:space="preserve">Student umie planować i przeprowadzać eksperymenty, w tym pomiary i symulacje komputerowe,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B1_U22: </w:t>
      </w:r>
    </w:p>
    <w:p>
      <w:pPr/>
      <w:r>
        <w:rPr/>
        <w:t xml:space="preserve">Student umie wykorzystywać metody analityczne, symulacyjne i eksperymentalne do rozwiazywania zadań i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Student jest gotów do krytycznej oceny posiadanej wie-dzy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Student jest gotów do uznawania znaczenia wiedzy w rozwiązywaniu problemów poznawczych i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2024-05-19T17:17:42+02:00</dcterms:created>
  <dcterms:modified xsi:type="dcterms:W3CDTF">2024-05-19T17:17:42+02:00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