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+ 15h ćwiczenia + 10h przygotowanie się do testu + 10h przygotowanie prezentacji ćwiczeniowych + 5h przygotowanie raportu projektu +5h konsultacji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 
15h wykład + 15h ćwiczenia +5h konsultacji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15h ćwiczenia + 10h przygotowanie się do testu + 10h przygotowanie prezentacji ćwiczeniowych + 5h przygotowanie raportu projektu +5h konsultacji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wieloaspektowe spojrzenie na zarządzanie wiedzą w organizacji. Do celów szczegółowych należy zaliczyć:
•	poznanie teorii oraz ogólnych zasad zarządzania wiedzą,
•	wprowadzenie modelu zarządzania wiedzą w organizacji,
•	praktyczne poznanie i przećwiczenie różnych aspektów zarządzania wiedzą w organizacji,
•	poznanie znaczenia kultury organizacyjnej i komunikacji w zarządzaniu wiedzą.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1-2h: Rola wiedzy i komunikacji w zarządzaniu przedsiębiorstwem. Piramida wiedzy. Perspektywy postrzegania wiedzy. Taksonomia celów poznawczych Blooma. Krzywa zapominania.
3-4h: Przegląd modeli zarządzania wiedzą ze względu na perspektywy zarządzania wiedzą. Zakres stosowalności modeli zarządzania wiedzą. Praktyczne przypadki użycia. 
5-6h: Przedsiębiorstwo jako organizacja ucząca się. Model przedsiębiorstwa inteligentnego. Przedsiębiorstwa sieciowe i wirtualne. Praktyczne przypadki użycia.
7-8h: Rola kultury organizacyjnej i modelu komunikacji w zarządzaniu wiedzą. Zarządzanie kapitałem intelektualnym w kontekście zarządzania wiedzą.
9-10h: Informatyczne systemy i narzędzia wspomagające zarządzanie wiedzą w organizacji. Systemy analityczno-raportujące, systemy eksploracyjne, systemy sztucznej inteligencji, systemy z bazą wiedzy.
11-12h: Gospodarka oparta na wiedzy. Trendy światowe i perspektywa krajowa. Organizacje klastrowe. 
13-14h: Model kształcenia ustawicznego. Samokształcenie i samodoskonalenie się w modelu społeczeństwa informacyjnego i społeczeństwa wiedzy.
15h: Teoretyczny test zaliczeniowy.
B. Ćwiczenia: 
1h: Organizacja i regulamin ćwiczeń. Podanie zasad zaliczania oraz rejestracja zespołów projektowych.
2-3h: Wybór i charakterystyka organizacji, dla której będzie realizowany projekt. Wyznaczenie obszarów, w których istnieją zdiagnozowane potrzeby w zakresie rozwoju oraz wymiany i transferu wiedzy. Prezentacje i dyskusja.
4-5h: Charakterystyka perspektywy postrzegania wiedzy w organizacji (zasób, proces, produkt). Dobranie modelu zarządzania wiedzą adekwatny do zidentyfikowanej perspektywy postrzegania wiedzy. Prezentacje i dyskusja.
6-7h: Diagnoza obecnego stanu organizacji ze względu na kryterium organizacji uczącej się. Propozycja strategii transformacji i rozwoju w kierunku organizacji inteligentnej. Prezentacje i dyskusja.
8-9h: Koncepcja kultury organizacyjnej sprzyjającej transformacji i rozwojowi w kierunku organizacji inteligentnej. Model komunikacji wspierający organizację w zakresie wzmacniania kultury organizacyjnej. Prezentacje i dyskusja.
10-11h: Strategia informatyzacji wspomagająca opracowaną strategię transformacji i rozwoju w kierunku organizacji inteligentnej. Dobór narzędzi technologicznych wynikających z potrzeb strategii informatyzacji. Prezentacje i dyskusja.
12-13h: Projekt klastra lub organizacji sieciowej wspomagających strategię transformacji i rozwoju organizacji w kierunku organizacji inteligentnej. Podsumowanie projektu, wnioski i rekomendacje końcowe. Prezentacje i dyskusja.
14-15h: Konsultacje i opracowanie raportów końcowych. Rozliczenie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polega aktywność podczas zajęć oraz indywidualne zaliczenie testu teoretycznego.
2. Ocena sumatywna : suma punktów uzyskanych z obydwu części zaliczenia (aktywność + test): max 50 (ocena 5,0), wymaganych min 26 (ocena 3,0).
B. Ćwiczenia: 
1. Ocena formatywna: ocenie polega zespołowa realizacja prezentacji ćwiczeniowych oraz opracowanie raportu końcowego, stanowiącego podsumowanie pracy twórczej zespołu.
2. Ocena sumatywna: Suma punktów: max 50 (ocena 5,0), wymaganych min 26 (ocena 3,0).
E. Końcowa ocena z przedmiotu: Suma punktów liczona z obydwu części przedmiotu: max 100 (ocena 5,0), wymaganych min 52 (ocena 3,0). Przedmiot uznaje się zaliczony w momencie, gdy każda z dwóch części przedmiotu została zaliczona na ocenę co najmniej 3,0. Ocena końcowa jest wystawiana według następującej skali:
52-61 – 3,0
62-71 – 3,5
72-81 – 4,0
82-91 – 4,5
92-100 –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Jemielniak, D., Koźmiński, A. K. 2011. Zarządzanie wiedzą. Warszawa: Wolters Kluwer.
2.	Trajer, J., Paszek, A., Iwan, S. 2012. Zarządzanie wiedzą. Warszawa: Polskie Wydawnictwo Ekonomiczne.
3.	Fazlagić, A. J. 2014. Innowacyjne zarządzanie wiedzą. Warszawa: Difin.
Uzupełniająca:
1.	Brzeziński, M. 2018. Zintegrowane organizacje oparte na wiedzy. Warszawa: Difin.
2.	Olko, S. 2017. Zarządzanie wiedzą w klastrach i sieciach w przemysłach kreatywnych. Warszawa: CeDeWu.
3.	Gorzelany-Dziadkowiec, M. 2015. Organizacje uczące się: teoria i praktyka. Kraków: Wydawnictwo Uniwersytetu Ekonomicznego w Krakowie.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wykład i ćwiczenia powinny być realizowane równolegle, przy czym wykład powinien poprzedzać zajęcia ćwiczeniowe,
- aspekty projektowe realizacji przedmiotu powinny być powiązane z kierunkiem studiów – zapewnianiem bezpieczeństwa, zarządzaniem ciągłością działania, analizą ryzyka,
- w miarę możliwości podmioty organizacyjne oraz analizowane problemy powinny być rzeczywiste, a co najmniej realistyczne.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w zaawansowanym stopniu teorię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B1_W10: </w:t>
      </w:r>
    </w:p>
    <w:p>
      <w:pPr/>
      <w:r>
        <w:rPr/>
        <w:t xml:space="preserve">charakter, miejsce i znaczenie nauk społecznych w ogólnym systemie nauk oraz ich relacje do nauk technicznych i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B1_U06: </w:t>
      </w:r>
    </w:p>
    <w:p>
      <w:pPr/>
      <w:r>
        <w:rPr/>
        <w:t xml:space="preserve">analizować i prognozować procesy oraz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2026-10-09T06:36:44+02:00</dcterms:created>
  <dcterms:modified xsi:type="dcterms:W3CDTF">2026-10-09T06:36:44+02:00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