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Controlling w przedsiębiorstwie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Szymanek Arkadiusz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+ 10h ćwiczenia + 10h projekt + 6h konsultacje + 19h analiza literatury, przygotowanie do zajęć i zaliczenia ćwiczeń i projektu + 20h przygotowanie do kolokwium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1,44 ECTS 
10h wykład + 10h ćwiczenia + 10h projekt + 6h konsultacje = 36h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10h ćwiczenia + 10h projekt + 6h konsultacje + 19h analiza literatury, przygotowanie do zajęć i zaliczenia ćwiczeń i projektu + 20h przygotowanie do kolokwium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mikroekonomii, czytania sprawozdań finansowych i systemowego zarządzania przedsiębiorstwem.  Umiejętność logicznego myślenia i modelowania organizacji.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praktycznej wiedzy o zarządzaniu przedsiębiorstwem w oparciu model controllingowy. Studenci powinni poznać procesy planowania, zagadnienia poprawy rentowności w różnych wy-miarach oraz funkcjonowania systemu motywacyjnego opartego o zarządzania przez cele (MbO).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	Funkcje controllingu i rozwiązania organizacyjne 
2.	Planowanie i budżetowanie w przedsiębiorstwie  
3.	Zarządzanie centrami zysków i centrami kosztów 
4.	Funkcja motywacyjna controlingu w przedsiębiorstwie
5.	KPI i system motywacyjny w przedsiębiorstwie
B.	Ćwiczenia: 
Zakres ćwiczeń pokrywa się z zakresem wykładu.
D.  Projekt: 
1. Strategia, organizacja i model biznesowy
2. Benchmarking 
3. Centra zysków i centra kosztów
4. System planowania w przedsiębiorstwie 
5. System motywacyjny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interaktywna forma prowadzenia wykładu. 
2. Ocena sumatywna : uzyskana podczas zaliczenia (kolokwium) poprzez udzielenie odpowiedzi na 3-5 pytań otwartych.
B. Ćwiczenia:
 1. Ocena formatywna: interaktywna forma prowadzenia ćwiczeń. 
2. Ocena sumatywna: ocena wykonania zadań domowych dot. modelu controlingowego przedsiębiorstwa z wagą 70%, a aktywność na zajęciach w formie fizycznej, bądź na platformie elektronicznej 30%.
D. Projekt: 
1. Ocena formatywna: Interaktywna forma ćwiczeń oraz konsultacji.  
2. Ocena sumatywna: Ocena projektu dotyczącego modelu controllingo-wego wybranego przedsiębiorstwa bądź spółki giełdowej. 
E. Końcowa ocena z przedmiotu: 
Średnia ważona ocen z ćwiczeń (40%), projektu (35%) i wykładu (25%). Osoby z oceną 4,5 lub 5 z ćwiczeń są zwolnione z kolokwium zaliczającego wykład.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Janik,W. i Paździor M.,2012 Rachunkowość zarządcza i controlling, 2012, Łódż: Politechnika Lubelska
2.	Dobija M., 2008 Rachunkowość zarządcza i controlling. Warszawa: PWN
Uzupełniająca:
1.	Janczyk-Strzała E., 2008 Controlling w przedsiębiorstwach produkcyjnych Warszawa: CeDeWu
2.	Czubakowska K., 2004 Budżetowanie w controllingu Gdańsk: ODDK
3.	Koźmiński A. K. 2008 Koniec świata menedżerów, 2008, Warszawa: WPiA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Z2_W01; Z2_W02: </w:t>
      </w:r>
    </w:p>
    <w:p>
      <w:pPr/>
      <w:r>
        <w:rPr/>
        <w:t xml:space="preserve">Student  rozumie funkcjonowania systemu planowania i monitorowania odchyleń w przedsiębiorstwie oraz zagadnienia liczenia marż zarządczych i rentowności.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Student potrafi identyfikować, interpretować i wyjaśniać  zakresy odpowiedzialności i efektywności jednostek organizacyjnych w przedsiębiorstwie z wykorzystaniem wiedzy z zakresu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Z2_U02: </w:t>
      </w:r>
    </w:p>
    <w:p>
      <w:pPr/>
      <w:r>
        <w:rPr/>
        <w:t xml:space="preserve">Student potrafi identyfikować, interpretować i wyjaśniać sposoby obliczania rentowność biznesowych obszarów działalności przedsiębiorstwa, organizowania procesów planistycznych i budżetowania z wykorzystaniem wiedzy z zakresu finansów.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Student jest gotów do krytycznej oceny odbieranych treści i rozumie siatkę celów interesariuszy w przedsiębiorstwie.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Student jest gotów do myślenia i działania w sposób przedsiębiorczy oraz organizowania przedsiębiorstwa w celu wzrostu jego wartości.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2024-05-15T05:39:35+02:00</dcterms:created>
  <dcterms:modified xsi:type="dcterms:W3CDTF">2024-05-15T05:39:35+02:00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