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kryzysowe w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hab. Janusz Zawiła-Niedźwiecki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 + 10h ćwiczenia + 10h zapoznanie się z literaturą + 15h praca własna nad ćwiczeniami +5h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10h wykład + 10h ćwiczenia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1,60 ECTS
10h ćwiczenia + 10h zapoznanie się z literaturą + 15h praca własna nad ćwiczeniami +5h konsultacji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stanem wiedzy na temat publicznego zarządzania kryzysowego.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Logistyka społeczna. Usługa publiczna. Analogie publicznego zarządzania kryzysowego z zarządzaniem ryzykiem operacyjnym
2. Cykl publicznego zarządzania kryzysowego
3. Organizowanie zespołu oceny ryzyka – techniki foresightowe, techniki pobudzania kreatywności
4. Prewencja czyli zapewnianie bezpieczeństwa
5. Reagowanie kryzysowe czyli plany zapewniania ciągłości działania
B. Ćwiczenia: 
1. Identyfikacja systemów infrastruktury krytycznej państwa w gminie
2. Definiowanie usług publicznych (beneficjenci, operatorzy, uczestnicy, procesy)
3. Definiowanie usług kluczowych spośród publicznych
4. Foresight i jego techniki
5. Techniki pobudzania kreatywności
6. Budowanie zespołu analityczno-projektowego, role w zespole (ćwiczenie burzy mózgów) podział grupy ćwiczeniowej na 2-3 zespoły
7. Integrowanie zespołu analityczno-projektowego (ćwiczenie np. 6 kapeluszy deBono) praca w zespołach
8. Zespołowa identyfikacja zagrożeń oraz podatności dla wybranych usług publicznych (technika bow-tie)
9. Ocena ryzyka wynikającego z zagrożeń (nadal technika bow-tie), wytyczne zabezpieczeń
10. Zasady gromadzenia doświadczeń – wprowadzenie do zarządzania wiedzą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aktywności na zajęciach
2. Ocena sumatywna : wynik zaliczenia pisemnego
B. Ćwiczenia: 
1. Ocena formatywna: bieżące wykonywanie zadań ćwiczeniowych (aktywność, terminowość)   
2. Ocena sumatywna: ocena realizacji wszystkich ćwiczeń
E. Końcowa ocena z przedmiotu: średnia ocen sumatywnych obu form zajęć, zaokrąglana z dokładnością do 0,5 pod warunkiem oceny co najmniej 3 z każdej z form zajęć; skala ocen tradycyjna od 2 do 5 stopniowana co 0,5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Kosieradzka A., Zawiła-Niedźwiecki J. (red.) 2016 Zaawansowana metodyka oceny ryzyka w publicznym zarządzaniu kryzysowym, Kraków: edu-Libri
Uzupełniająca:
1.	Skomra W. Zarządzanie kryzysowe – praktyczny przewodnik, Wrocław: Presscom, 2016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B2_W04: </w:t>
      </w:r>
    </w:p>
    <w:p>
      <w:pPr/>
      <w:r>
        <w:rPr/>
        <w:t xml:space="preserve">Absolwent zna i rozumie w pogłębionym stopniu modele i metody wspomagające wypracowanie, ocenę i po-dejmowanie decyzji w procesach zarządzania organizacjami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B2_W10: </w:t>
      </w:r>
    </w:p>
    <w:p>
      <w:pPr/>
      <w:r>
        <w:rPr/>
        <w:t xml:space="preserve">Absolwent zna i rozumie uporządkowaną i podbudowaną teoretycznie wiedzę obejmującą kluczowe zagadnienia związane z zarządzaniem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B2_U03: </w:t>
      </w:r>
    </w:p>
    <w:p>
      <w:pPr/>
      <w:r>
        <w:rPr/>
        <w:t xml:space="preserve">Absolwent potrafi przy identyfikacji i formułowaniu specyfikacji zadań oraz ich rozwiązywaniu dobierać i wykorzystywać właściwe metody i narzędzia wspomagające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B2_U09: </w:t>
      </w:r>
    </w:p>
    <w:p>
      <w:pPr/>
      <w:r>
        <w:rPr/>
        <w:t xml:space="preserve">Absolwent potrafi wykorzystywać posiadaną wiedzę w zakresie formułowania i rozwiązywania problemów decyzyjnych dotyczących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B2_K02: </w:t>
      </w:r>
    </w:p>
    <w:p>
      <w:pPr/>
      <w:r>
        <w:rPr/>
        <w:t xml:space="preserve">Absolwent jest gotów do oceny stanu wiedzy (własnej i zespołu) oraz rozumie potrzebę uzupełniania jej w trybie ustawicznym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B2_K05: </w:t>
      </w:r>
    </w:p>
    <w:p>
      <w:pPr/>
      <w:r>
        <w:rPr/>
        <w:t xml:space="preserve">Absolwent jest gotów do uznawania znaczenia wiedzy z zakresu bezpieczeństwa w organizacji w rozwiązywaniu problemów poznawczych i praktycznych, z uwzględnieniem wsparcia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2024-05-20T02:19:30+02:00</dcterms:created>
  <dcterms:modified xsi:type="dcterms:W3CDTF">2024-05-20T02:19:30+02:00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