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część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 ECTS: 
40h przygotowanie tematu i konspektu pracy dyplomowej + 192h badania, analizy, studia literaturowe, prace projektowe związane z przygotowanie fragmentów pracy dyplomowej zgodnie z harmonogramem realizacji pracy + 18h konsultacje z promotorem pracy = 250h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0,72 ECTS
18h konsultacje z promotorem pracy = 18h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ECTS: 
40h przygotowanie tematu i konspektu pracy dyplomowej + 192h badania, analizy, studia literaturowe, prace projektowe związane z przygotowanie fragmentów pracy dyplomowej zgodnie z harmonogramem realizacji pracy + 18h konsultacje z promotorem pracy = 250h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zakończeniu student:
- posiadał informacje techniczno-organizacyjne konieczne do podjęcia i realizacji  pracy dyplomowej na poziomie magisterskim, 
- samodzielnie potrafił szukać przydatnych źródeł informacji,
- potrafił prowadzić poprawną analizę literaturową, adekwatną do wybranej tematyki,
- potrafił wyznaczać cele pracy oraz realizować je przy wykorzystaniu różnorodnych technik i narzędzi,
- potrafił pracować zgodnie z ustalonym harmonogramem,
- przestrzegał zasad etyki przy realizacji pracy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Konsultacje merytoryczne kolejnych rozdziałów (części) pracy dyplomowej
2.	Przygotowanie do egzaminu dyplomowego, w tym przygotowanie prezentacji pracy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weryfikacja fragmentów materiału przygotowywanego przez studenta, rozmowy konsultacyjne, ocena terminowości realizacji kolejnych fragmentów pracy dyplomowej (na podstawie har-monogramu realizacji pracy).
Ocena sumatywna: Przy zakończeniu semestru oceniany jest stopień zaawansowania pracy dyplomowej i ocena merytoryczna przygotowanego materiału, co stanowi podstawę do zaliczenia przedmiotu i przyznania punktów ECTS.
Przyznanie punktów za pracę dyplomową, co jest równoznaczne z zaliczeniem przedmiotu, może nastąpić jednie w przypadku zakończenia elementów pracy przewidzianych w ustalonym harmonogramie pracy dyplomowej.
Zakres materiału  i prac, które powinny być wykonane w II semestrze dyplomowania określa harmonogram projektowania dyplomowego, będący załącznikiem do karty przedmiotu Harmonogram obejmuje obydwa semestry dyplomowania i powinien być wykorzystany do monitorowania prac studenta przez wskazanie w kolumnach W (wykonanie) stanu zaawansowania prac przewidzianych harmonogramem. Harmonogram (FOR-10) powinien zostać przygotowany przez studenta na potrzeby jego dyplomu i przekazany promotorowi. W kolumnie 1. harmonogramu zaleca się zamieszczenie planu pracy, odpowiadającego spisowi treści z konspektu pracy dyplomowej. Harmonogram jest wypełniany i przechowywany przez promotora, a w ostatnim tygodniu semestru dyplomowania przekazywany osobie prowadzącej przedmiot Seminarium Dyplomowe 2 jako dokument zatwierdzający aktywność i postępy pracy dyplomanta.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 http://www.bg.pw.edu.pl/index.php/przypisy-i-bibliografia
3.	Kurs „Przypisy i bibliografia załącznikowa” dostępny na platformie e-learningowej Biblioteki Głównej PW http://szkolenia3.bg.pw.edu.pl/pl/course/view.php?id=53
Uzupełniająca:
1.	Apanowicz, J. (2003), Metodologia nauk, Toruń: Dom Organizatora TNOiK
2.	Lelusz, H., Kowalewski, M. i Lasmanowicz, R. (2000), Metodyka pisania praca dyplomowych o tematyce ekonomicznej, Olsztyn: Wydaw. Uniwersytetu Warmińsko-Mazurskiego.
3.	Szkutnik, Z., (2005), Metodyka pisania pracy dyplomowej, Poznań: Wydawnictwo Poznańskie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B2_W01: </w:t>
      </w:r>
    </w:p>
    <w:p>
      <w:pPr/>
      <w:r>
        <w:rPr/>
        <w:t xml:space="preserve">Absolwent zna i rozumie w pogłębionym stopniu teorie naukowe właściwe dla funkcjonowania organizacji oraz kierunków ich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B2_W08: </w:t>
      </w:r>
    </w:p>
    <w:p>
      <w:pPr/>
      <w:r>
        <w:rPr/>
        <w:t xml:space="preserve">Absolwent zna i rozumie  w pogłębionym stopniu miejsce zarządzania bezpieczeństwem w dyscyplinie nauk o zarządzaniu oraz jego relacje do innych nauk (w tym nauk prawnych)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B2_U01: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funkcjonowania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B2_U03: </w:t>
      </w:r>
    </w:p>
    <w:p>
      <w:pPr/>
      <w:r>
        <w:rPr/>
        <w:t xml:space="preserve">Absolwent potrafi przy identyfikacji i formułowaniu specyfikacji zadań oraz ich rozwiązywaniu dobierać i wykorzystywać właściwe metody i narzędzia wspomagające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B2_U04: </w:t>
      </w:r>
    </w:p>
    <w:p>
      <w:pPr/>
      <w:r>
        <w:rPr/>
        <w:t xml:space="preserve">Absolwent potrafi 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B2_K02: </w:t>
      </w:r>
    </w:p>
    <w:p>
      <w:pPr/>
      <w:r>
        <w:rPr/>
        <w:t xml:space="preserve">Absolwent jest gotów do  oceny stanu wiedzy (własnej i zespołu) oraz rozumie potrzebę uzupełniania jej w trybie ustawicznym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treści pracy dyplomowej oraz 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2024-05-19T20:56:08+02:00</dcterms:created>
  <dcterms:modified xsi:type="dcterms:W3CDTF">2024-05-19T20:56:08+02:00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