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E-marketing</w:t>
      </w:r>
    </w:p>
    <w:p>
      <w:pPr>
        <w:keepNext w:val="1"/>
        <w:spacing w:after="10"/>
      </w:pPr>
      <w:r>
        <w:rPr>
          <w:b/>
          <w:bCs/>
        </w:rPr>
        <w:t xml:space="preserve">Koordynator przedmiotu: </w:t>
      </w:r>
    </w:p>
    <w:p>
      <w:pPr>
        <w:spacing w:before="20" w:after="190"/>
      </w:pPr>
      <w:r>
        <w:rPr/>
        <w:t xml:space="preserve">dr inż. Gąsiorkiewicz Artur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30h zajęcia projektowe + 5h konsultacje + 5h studia literaturowe + 10h wykonanie zadania projektowego = 50h
</w:t>
      </w:r>
    </w:p>
    <w:p>
      <w:pPr>
        <w:keepNext w:val="1"/>
        <w:spacing w:after="10"/>
      </w:pPr>
      <w:r>
        <w:rPr>
          <w:b/>
          <w:bCs/>
        </w:rPr>
        <w:t xml:space="preserve">Liczba punktów ECTS na zajęciach wymagających bezpośredniego udziału nauczycieli akademickich: </w:t>
      </w:r>
    </w:p>
    <w:p>
      <w:pPr>
        <w:spacing w:before="20" w:after="190"/>
      </w:pPr>
      <w:r>
        <w:rPr/>
        <w:t xml:space="preserve">1,4 ECTS: 
30h zajęcia projektowe + 5h konsultacje = 35h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30h zajęcia projektowe + 5h konsultacje + 5h studia literaturowe + 10h wykonanie zadania projektowego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marketingu</w:t>
      </w:r>
    </w:p>
    <w:p>
      <w:pPr>
        <w:keepNext w:val="1"/>
        <w:spacing w:after="10"/>
      </w:pPr>
      <w:r>
        <w:rPr>
          <w:b/>
          <w:bCs/>
        </w:rPr>
        <w:t xml:space="preserve">Limit liczby studentów: </w:t>
      </w:r>
    </w:p>
    <w:p>
      <w:pPr>
        <w:spacing w:before="20" w:after="190"/>
      </w:pPr>
      <w:r>
        <w:rPr/>
        <w:t xml:space="preserve"> - od 25 osób do limitu miejsc w sali laboratoryjnej (projekt)</w:t>
      </w:r>
    </w:p>
    <w:p>
      <w:pPr>
        <w:keepNext w:val="1"/>
        <w:spacing w:after="10"/>
      </w:pPr>
      <w:r>
        <w:rPr>
          <w:b/>
          <w:bCs/>
        </w:rPr>
        <w:t xml:space="preserve">Cel przedmiotu: </w:t>
      </w:r>
    </w:p>
    <w:p>
      <w:pPr>
        <w:spacing w:before="20" w:after="190"/>
      </w:pPr>
      <w:r>
        <w:rPr/>
        <w:t xml:space="preserve">Celem przedmiotu jest, aby student, po uczestnictwie w nim:
•	rozumiał podstawy marketingu cyfrowego w powiązaniu z ogólną teorią marketingu;
•	znał podstawowe techniki i narzędzia marketingu cyfrowego;
•	potrafił tworzyć plany marketingu cyfrowego w określonych kontekstach biznesowych.
</w:t>
      </w:r>
    </w:p>
    <w:p>
      <w:pPr>
        <w:keepNext w:val="1"/>
        <w:spacing w:after="10"/>
      </w:pPr>
      <w:r>
        <w:rPr>
          <w:b/>
          <w:bCs/>
        </w:rPr>
        <w:t xml:space="preserve">Treści kształcenia: </w:t>
      </w:r>
    </w:p>
    <w:p>
      <w:pPr>
        <w:spacing w:before="20" w:after="190"/>
      </w:pPr>
      <w:r>
        <w:rPr/>
        <w:t xml:space="preserve">D.Projekt:
1.	Wprowadzenie do problematyki tworzenia planów marketingu cyfrowego
2.	Kreowanie wartości dla klienta jako punkt wyjścia współczesnego marketingu
3.	Analiza sytuacji rynkowej pod kątem marketingu cyfrowego
4.	Analiza trendów rynkowych
5.	Formułowanie celów dla planu marketingu cyfrowego
6.	Definiowanie KPI (kluczowe wskaźniki efektywności) dla celów planu marketingu cyfrowego
7.	Strategiczne aspekty planu e-marketingowego
8.	Taktyczne aspekty planu e-marketingowego
9.	Operacyjne aspekty planu e-marketingowego
10.	Kontrola realizacji planu marketingu cyfrowego
11.	Prezentacja rozwiązań zadań projektowych (1)
12.	Prezentacja rozwiązań zadań projektowych (2)
13.	Prezentacja rozwiązań zadań projektowych (3)
14.	Omówienie rozwiązań zadań projektowych (1)
15.	Omówienie rozwiązań zadań projektowych (2)</w:t>
      </w:r>
    </w:p>
    <w:p>
      <w:pPr>
        <w:keepNext w:val="1"/>
        <w:spacing w:after="10"/>
      </w:pPr>
      <w:r>
        <w:rPr>
          <w:b/>
          <w:bCs/>
        </w:rPr>
        <w:t xml:space="preserve">Metody oceny: </w:t>
      </w:r>
    </w:p>
    <w:p>
      <w:pPr>
        <w:spacing w:before="20" w:after="190"/>
      </w:pPr>
      <w:r>
        <w:rPr/>
        <w:t xml:space="preserve">D. Projekt:
1.Ocena formatywna:
ocena poprawności wykonania elementów projektu realizowanych w trakcie zajęć, bieżące omawianie projektów.
2.Ocena sumatywna:
zadanie projektowe (plan marketingu cyfrowego) realizowane w grupach (ocena w zakresie 2-5). Wymagane jest uzyskanie oceny &gt;=3.
E. Końcowa ocena z przedmiotu:
Ocena z projektu jest oceną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Kotler, Ph., Kartajaya, H., Setiawan, I., 2017. Marketing 4.0. Era cyfrowa. Warszawa: MT Biznes
2.	Królewski, J., Sala, P. (red.), 2016. E-marketing. Współczesne trendy. Pakiet startowy. Warszawa: Wydawnictwo Naukowe PWN
3.	Mazurek, G., (red.), 2018. E-marketing. Planowanie, narzędzia, praktyka. Warszawa: Poltext
4.	Smith, P. R., 2018. SOSTAC. Guide to your Perfect Digital Marketing Plan 2018. London: PR Smith
Uzupełniająca:
1.	Chaffey, D., Ellis-Chadwick, F., 2016. Digital Marketing. Strategy, Implementation and Practice. Harlow: Pearson Education
2.	Kępiński, Ł., Kordowski, M., Sałkowski, D. i Sztubecki, K., 2015. Marketing internetowy. Nowe możliwości nowi klienci no-we rynki. Warszawa: Poltext
3.	Mazurek, G., 2012. Znaczenie wirtualizacji marketingu w sieciowym kreowaniu wartości. Warszawa: Poltext</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Z1_W06: </w:t>
      </w:r>
    </w:p>
    <w:p>
      <w:pPr/>
      <w:r>
        <w:rPr/>
        <w:t xml:space="preserve">Student zna i rozumie teorię oraz ogólną metodologię badań w zakresie marketingu, ze szczególnym uwzględnieniem kreowania marki i zarządzania relacjami z klientem.</w:t>
      </w:r>
    </w:p>
    <w:p>
      <w:pPr>
        <w:spacing w:before="60"/>
      </w:pPr>
      <w:r>
        <w:rPr/>
        <w:t xml:space="preserve">Weryfikacja: </w:t>
      </w:r>
    </w:p>
    <w:p>
      <w:pPr>
        <w:spacing w:before="20" w:after="190"/>
      </w:pPr>
      <w:r>
        <w:rPr/>
        <w:t xml:space="preserve">ocena poprawności wykonania elementów projektu realizowanych w trakcie zajęć, bieżące omawianie projektów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Z1_W10: </w:t>
      </w:r>
    </w:p>
    <w:p>
      <w:pPr/>
      <w:r>
        <w:rPr/>
        <w:t xml:space="preserve">Student zna i rozumie charakter, miejsce i znaczenie nauk społecznych w ogólnym systemie nauk oraz ich relacje do nauk technicznych.</w:t>
      </w:r>
    </w:p>
    <w:p>
      <w:pPr>
        <w:spacing w:before="60"/>
      </w:pPr>
      <w:r>
        <w:rPr/>
        <w:t xml:space="preserve">Weryfikacja: </w:t>
      </w:r>
    </w:p>
    <w:p>
      <w:pPr>
        <w:spacing w:before="20" w:after="190"/>
      </w:pPr>
      <w:r>
        <w:rPr/>
        <w:t xml:space="preserve">ocena poprawności wykonania elementów projektu realizowanych w trakcie zajęć, bieżące omawianie projektów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Z1_U04: </w:t>
      </w:r>
    </w:p>
    <w:p>
      <w:pPr/>
      <w:r>
        <w:rPr/>
        <w:t xml:space="preserve">Student potrafi identyfikować i interpretować podstawowe zjawiska i procesy społeczne z wykorzystaniem wiedzy z zakresu marketingu, ze szczególnym uwzględnieniem uwarunkowań kreowania marki i zarządzania relacjami z klientem.</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Z1_U12: </w:t>
      </w:r>
    </w:p>
    <w:p>
      <w:pPr/>
      <w:r>
        <w:rPr/>
        <w:t xml:space="preserve">Student potrafi  analizować i prognozować procesy i zjawiska społeczne z wykorzystaniem standardowych metod i narzędzi wykorzystywanych w marketingu, w tym również narzędzi IT.</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Z1_K01: </w:t>
      </w:r>
    </w:p>
    <w:p>
      <w:pPr/>
      <w:r>
        <w:rPr/>
        <w:t xml:space="preserve">Student jest gotów do krytycznej oceny posiadanej wiedzy.</w:t>
      </w:r>
    </w:p>
    <w:p>
      <w:pPr>
        <w:spacing w:before="60"/>
      </w:pPr>
      <w:r>
        <w:rPr/>
        <w:t xml:space="preserve">Weryfikacja: </w:t>
      </w:r>
    </w:p>
    <w:p>
      <w:pPr>
        <w:spacing w:before="20" w:after="190"/>
      </w:pPr>
      <w:r>
        <w:rPr/>
        <w:t xml:space="preserve">ocena poprawności wykonania elementów projektu realizowanych w trakcie zajęć, bieżące omawianie projektów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Z1_K04: </w:t>
      </w:r>
    </w:p>
    <w:p>
      <w:pPr/>
      <w:r>
        <w:rPr/>
        <w:t xml:space="preserve">Student jest gotów do myślenia i działania w sposób przedsiębiorczy.</w:t>
      </w:r>
    </w:p>
    <w:p>
      <w:pPr>
        <w:spacing w:before="60"/>
      </w:pPr>
      <w:r>
        <w:rPr/>
        <w:t xml:space="preserve">Weryfikacja: </w:t>
      </w:r>
    </w:p>
    <w:p>
      <w:pPr>
        <w:spacing w:before="20" w:after="190"/>
      </w:pPr>
      <w:r>
        <w:rPr/>
        <w:t xml:space="preserve">ocena poprawności wykonania elementów projektu realizowanych w trakcie zajęć, bieżące omawianie projektów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2026-04-18T00:33:34+02:00</dcterms:created>
  <dcterms:modified xsi:type="dcterms:W3CDTF">2026-04-18T00:33:34+02:00</dcterms:modified>
</cp:coreProperties>
</file>

<file path=docProps/custom.xml><?xml version="1.0" encoding="utf-8"?>
<Properties xmlns="http://schemas.openxmlformats.org/officeDocument/2006/custom-properties" xmlns:vt="http://schemas.openxmlformats.org/officeDocument/2006/docPropsVTypes"/>
</file>