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Makroekonomia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Waściński Tadeusz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ECTS
15h wykład + 5h zapoznanie się z literaturą + 4h przygotowanie do ćwiczeń + 2x5h przygotowanie do kolokwium +5h udział w konsultacjach + 15h opracowanie ćwiczeń + 21h przygotowanie do egzaminu = 75h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1,4  ECTS 
15h wykład + 15h ćwiczenia + 5h konsultacje = 35h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,4 ECTS
5h zapoznanie się z literaturą + 4h przygotowanie do ćwiczeń + 2x5h przygotowanie do kolokwium +5h udział w konsultacjach + 15h opracowanie ćwiczeń + 21h przygotowanie do egzaminu = 60h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z zakresu: logiki, matematyki w tym statystyki oraz mikroekonomii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audytoryjnej (wykład)	 - od 25 osób do limitu miejsc w sali laboratoryjnej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 z zakresu podstawowych zagadnień społecznych, ekonomicznych, ich miejscu w systemie nauk i ich relacjach do innych nauk. Zrozumieć podstawowe prawa i teorie ekonomiczne wynikające z przyjętego programu kształcenia  makroekonomii   
- potrafił  prawidłowo interpretować zjawiska społeczno- ekonomiczne w otoczeniu  ogólnym  z uwzględnieniem skutków polityki fiskalnej, monetarnej oraz ekonomiczno - społecznej sytuacji na świecie 
- potrafił wskazać przewidywane kompetencje społeczno- ekonomiczne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A.Wykład:
1.	Wprowadzenie do ekonomii (1h). 
2.	Rachunki makroekonomiczne (1h).
3.	Obieg okrężny dochodu i produktu w gospodarce (1h.).
4.	Podstawowy model gospodarki AD–AS (2h). 
5.	Problemy bezrobocia (1h).
6.	Inflacja (1h).
7.	Cykliczny wzrost gospodarki (1h).  
8.	Polityka fiskalna (2h).
9.	Pieniądz, banki i polityka monetarna (1h). 
10.	Kombinacje polityki fiskalnej i monetarnej (1h.). 
11.	Problemy światowej polityki gospodarczej (2h). 
B.Ćwiczenia: 
1.	Wprowadzenie do ekonomii (1h.). 
2.	Rachunki makroekonomiczne (1h).
3.	Obieg okrężny dochodu i produktu w gospodarce (1h).
4.	Podstawowy model gospodarki AD–AS (2h). 
5.	Problemy bezrobocia (1h).
6.	Inflacja (1h).
7.	Cykliczny wzrost gospodarki (1h.).  
8.	Polityka fiskalna (2h).
9.	Pieniądz, banki i polityka monetarna (1h.). 
10.	Kombinacje polityki fiskalnej i monetarnej (1h.). 
11.	Problemy światowej polityki gospodarczej (2h.).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A. Wykład: 
1. Ocena formatywna: ocena poprawności wykonania ćwiczeń przez studentów podczas wykładu, interaktywna forma prowadzenia wykładu. 2. Ocena sumaryczna: przeprowadzenie dwóch kolokwiów, zawierających takie elementy jak: test, pytania, zadania projektowe; ocena z kolokwium w zakresie 2-5 do zaliczenia wymagane jest uzyskanie oceny 3,0
B. Ćwiczenia: : 
1. Ocena formatywna: ocena poprawności wykonania ćwiczeń przez studentów podczas ćwiczeń, interaktywna forma prowadzenia ćwiczeń. 2. Ocena sumaryczna: przeprowadzenie dwóch kolokwiów, zawierających takie elementy jak: test, pytania, zadania projektowe; ocena z kolokwium w zakresie 2-5 do zaliczenia wymagane jest uzyskanie oceny 3,0
E. Końcowa z przedmiotu: Przedmiot uznaje się za zaliczony jeśli z wykładu i kolokwiów student uzyskał ocenę 3,0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David Begg , Stanley Fischer , Rudiger Dombusch  1999 Ekonomia t I i II , Warszawa: PWN 
2.	Ewelina Nojszewska  2005 Podstawy Ekonomii , Warszawa: Wydawnictwo Szkolne i Pedagogiczne
3.	Mark Blaug 1994 Teoria  Ekonomii , Warszawa: PWN
4.	Michael Byrda , Charles Wyplosz , 1995 Makroekonomia, Warszawa: PWE 
Uzupełniająca: 
5.	Paul A. Samuelson, W. D. Nordhaus, Ekonomia 1,2, 1995 Warszawa: PWN 
6.	Robert E. Hall, Joh B. Taylor, 1995 Makroekonomia, Warszawa: PWN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Z1_W02: </w:t>
      </w:r>
    </w:p>
    <w:p>
      <w:pPr/>
      <w:r>
        <w:rPr/>
        <w:t xml:space="preserve">teorie oraz ogólną metodologię badań w zakresie ekonomii, ze szczególnym uwzględnieniem ekonomii dla potrzeb zarządzania przedsiębiorstwem/organizacją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Z1_W08: </w:t>
      </w:r>
    </w:p>
    <w:p>
      <w:pPr/>
      <w:r>
        <w:rPr/>
        <w:t xml:space="preserve">teorie oraz ogólną metodologię badań w zakresie przedsiębiorczości, ze szczególnym uwzględnieniem kreowania po-staw przedsiębiorczych i podejmowania wyzwań związanych z rozwojem przedsiębiorczości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Z1_W11: </w:t>
      </w:r>
    </w:p>
    <w:p>
      <w:pPr/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>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Z1_U02: </w:t>
      </w:r>
    </w:p>
    <w:p>
      <w:pPr/>
      <w:r>
        <w:rPr/>
        <w:t xml:space="preserve">identyfikować i interpretować podstawowe zjawiska i pro-cesy społeczne z wykorzystaniem wiedzy z zakresu eko-nomii, ze szczególnym uwzględnieniem ekonomii dla po-trzeb zarządzania przedsiębiorstwem/organizacją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Z1_U09: </w:t>
      </w:r>
    </w:p>
    <w:p>
      <w:pPr/>
      <w:r>
        <w:rPr/>
        <w:t xml:space="preserve">analizować i prognozować procesy i zjawiska społeczne z wykorzystaniem standardowych metod i narzędzi wykorzystywanych w ekonomii, w tym również narzędzi IT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Z1_U15: </w:t>
      </w:r>
    </w:p>
    <w:p>
      <w:pPr/>
      <w:r>
        <w:rPr/>
        <w:t xml:space="preserve">przy identyfikacji i formułowaniu specyfikacji zadań oraz ich rozwiązywaniu: dobierać i wykorzystywać właściwe metody i narzędzia wspomagające oraz dokonywać oceny opłacalności ekonomicznej wdrożenia tych rozwiązań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Z1_K01: </w:t>
      </w:r>
    </w:p>
    <w:p>
      <w:pPr/>
      <w:r>
        <w:rPr/>
        <w:t xml:space="preserve">krytycznej oceny posiadanej wiedzy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Z1_K04: </w:t>
      </w:r>
    </w:p>
    <w:p>
      <w:pPr/>
      <w:r>
        <w:rPr/>
        <w:t xml:space="preserve">myślenia i działania w sposób przedsiębiorczy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Z1_K05: </w:t>
      </w:r>
    </w:p>
    <w:p>
      <w:pPr/>
      <w:r>
        <w:rPr/>
        <w:t xml:space="preserve">odpowiedzialnego pełnienia ról zawodowych, w tym przestrzegania zasad etyki zawodowej i wymagania tego od innych oraz dbałości o dorobek i tradycje zawodu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przeprowadzenie dwóch kolokwiów, zawierających takie elementy jak: test, pytania, zadania projektowe; ocena z kolokwium w zakresie 2-5 do zaliczenia wymagane jest uzyskanie oceny 3,0 , Egzamin ustny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2024-05-18T22:25:41+02:00</dcterms:created>
  <dcterms:modified xsi:type="dcterms:W3CDTF">2024-05-18T22:25:41+02:00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