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i handlowe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Bartczak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+15h ćwiczenia + 5h przygotowanie do zaliczenia + 5h przygotowanie projektu + 5h analiza literatury +5h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ćwiczenia + 5h przygotowanie do zaliczenia + 5h przygotowanie projektu + 5h analiza literatury +5h konsultacji=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przez absolwenta wiedzy z zakresu podstawowych zasad prawa w działalności gospodarczej, umiejętności rozwiązywania problemów prawnych dotyczących działalności w zmieniającej się rzeczywistości, w świecie nowych technologii i stałego rozwoju gospodarki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Ogólna charakterystyka prawnych podstaw działalności gospodarczej i prawa gospodarczego. Pojęcie przedsiębiorcy. Omówienie źródeł prawa.
2. Warunki podejmowania i wykonywania działalności gospodarczej. Formy organizacyjno – prawne prowadzenia działalności gospodarczej. Spółki prawa cywilnego. Ewidencja działalności gospodarczej w CEIDG i KRS.
3. Reglamentacja działalności gospodarczej. Warunki działalności koncesjonowanej i objętej zezwoleniem. Działalność regulowana. 
4. Księgowość i sprawozdawczość przedsiębiorstwa. Rodzaje opodatkowania działalności gospodarczej. Podatek dochodowy od osób fizycznych i od osób prawnych. Charakterystyka uproszczonych form opodatkowania. Istota i konstrukcja składek na ubezpieczenia społeczne i zdrowotne. Zasady ustalenia podstawy wymiaru składek. 
5. Ogólna charakterystyka spółek osobowych i kapitałowych. Typy, cechy charakterystyczne, osobowość prawna. Struktura organizacyjna, majątek, reprezentacja spółek prawa handlowego. Definicja i pojęcie spółki publicznej. Wybrane zagadnienia z prawa upadłościowego i prawa restrukturyzacyjnego.
6. Sprawy kapitałowe w spółce z o.o. (wkłady, kapitał zakładowy – pojęcie, źródła, podwyższenie i obniżenie). Pozycja wspólnika w spółce z o.o. Organy spółki z o.o. Rozwiązanie, likwidacja i upadłość spółki z o.o.
7. Uchwały w spółkach kapitałowych. Zaskarżanie uchwał zgromadzenia wspólników.
8. Charakterystyka umów i regulaminów w działalności gospodarczej. Treść, forma i rodzaje umów gospodarczych. Sporządzanie dokumentacji przedsiębiorstwa. Umowa o pracę i umowy cywilno-prawne w działalności gospodarczej.
9. Instrumenty zabezpieczenia wierzytelności gospodarczych.
10. Prawna ochrona interesu przedsiębiorcy. Odpowiedzialność cywilna i karna przedsiębiorcy. Polubowne rozwiązywanie sporów. Zasady postępowania sądowego. Rodzaje środków zaskarżenia. Po-stępowanie egzekucyjne.
11. Podsumowanie. Sprawdzian ustny.
B. Ćwiczenia: 
1. Zakładanie działalności gospodarczej. Klasyfikacja działalności (PKD). Wybór formy organizacyjno – prawnej. Analiza wyboru formy opodatkowania. Ubezpieczenia społeczne, zdrowotne i możliwe ulgi. Księgowość i terminarz przedsiębiorcy.
2. Wpis do Centralnej Ewidencji i Informacji o Działalności Gospodarczej.
3. Wyszukiwanie podmiotów w KRS. Przeglądarka dokumentów finansowych.
4. Portal S24. Rejestracja spółki z o. o. oraz pozostałe wnioski.
5. Uchwały w spółkach kapitałowych.
6. Zasady konstruowania umów gospodarczych. 
7. Pojęcie, funkcje i rodzaje zabezpieczenia wierzytelności.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 
2. Ocena sumatywna : sprawdzian ustny, ocena w zakresie 2 – 5; zaliczenie: uzyskanie oceny ≥3
B. Ćwiczenia: 
1. Ocena formatywna: ocena udziału w pracy zbiorowej, jednostkowej i grupowej. 
2. Ocena sumatywna: terminowość wykonania ćwiczeń, zaliczenie wszystkich ćwiczeń oraz wynik rozmowy zaliczeniowej z prowadzącym.
E. Końcowa ocena z przedmiotu: 
od 2 do 5; do zaliczenia przedmiotu wymagane jest uzyskanie co najmniej oceny 3 zarówno z ćwiczeń, jak i z wykładu; waga: wy-kład: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Z., Szafrański A., 2018, Publiczne prawo gospodarcze, Warszawa: C.H. Beck
2.	Bilewska K., Chłopecki A., 2019, Prawo handlowe, Warszawa: C.H. Beck
3.	Muras Z., 2017, Podstawy prawa, Warszawa: C.H. Beck
4.	Smoleń P., Wójtowicz W., 2019, Prawo podatkowe, Warszawa: C.H. Beck
5.	Dobaczewska A., Powałowski A., Wolska H., 2018, Nowe prawo przedsiębiorców, Warszawa: C.H. Beck
Uzupełniająca:
1.	Olejniczak A., Radwański Z., 2018, Zobowiązania – część ogólna, Warszawa: C.H. Beck
2.	Panowicz-Lipska J., Radwański Z., 2017, Zobowiązania – część szczegółowa, Warszawa: C.H. Beck
3.	Powałowski A., 2017, Prawo gospodarcze publiczne, Warszawa: C.H. Beck
4.	Sagan B., Uliasz R., Wapińska D., Bielaszka R., Miśko T., Mroczyński-Szmaj Ł., Stapiński R., 2016, Prawo gospodarcze. Kompendium, Warszawa: C.H. Beck
5.	Szumański A., Pyzioł W., Weiss I., 2018, Prawo spółek, Warszawa: C.H. 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Student zna i rozumie  teorie oraz ogólną metodologię badań w zakresie prawa, ze szczególnym uwzględnieniem prawnych aspektów funkcjonowania przedsiębiorstwa/organizacji. Potrafi wybrać najbardziej adekwatną dla siebie formę prawnej działalności korzystając z wszelkich udogodnień oferowanych przez polski system prawny – minimalizując czas związany z bieżącą obsługa działalności i maksymalizując korzyści związane z jej prowadzeniem. Wykład ma na celu kompleksowe przedstawienie wszystkich zagadnień prawnych związanych z prowadzoną działalnością gospodarczą ze szczególnym uwzględnieniem prawa nowych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Z1_W13: </w:t>
      </w:r>
    </w:p>
    <w:p>
      <w:pPr/>
      <w:r>
        <w:rPr/>
        <w:t xml:space="preserve">Student zna i rozumie  podstawowe pojęcia i zasady prawne prowadzenia działalności gospodarczej w Polsce. Z uwagi na położony, szczególny nacisk na warsztatową formę zajęć, student bez konieczności wnikliwej znajomości aktów prawnych będzie mógł odjąć samodzielną decyzję o najwłaściwszym dla siebie kierunku rozwoju prowadzonej przez siebie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Z1_U05: </w:t>
      </w:r>
    </w:p>
    <w:p>
      <w:pPr/>
      <w:r>
        <w:rPr/>
        <w:t xml:space="preserve">Student potrafi identyfikować i interpretować podstawowe zjawiska i procesy społeczne z wykorzystaniem wiedzy z zakresu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Student potrafi  przedstawiać i oceniać różne opinie, stanowiska i poglądy oraz dyskutować o nich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 : </w:t>
      </w:r>
    </w:p>
    <w:p>
      <w:pPr/>
      <w:r>
        <w:rPr/>
        <w:t xml:space="preserve">Student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2026-10-10T04:40:14+02:00</dcterms:created>
  <dcterms:modified xsi:type="dcterms:W3CDTF">2026-10-10T04:40:14+02:00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