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0,53 ECTS
15h ćwiczenia + 1h konsultacje = 16h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+ 1h konsultacje + 4h raporty z przebiegu pracy dyplomowej + 5h przygotowanie dokumentacji do obrony pracy dyplomowej + 5h przygotowanie prezentacji końcowej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1 stopnia. Celem seminarium dyplomowego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Poprawność wykorzystania źródeł. System antyplagiatowy JSA – sposób weryfikacji antyplagiatowej przez system JSA
2. Wykonanie projektu, jego wdrożenie i ocena ekonomiczna
3. Poprawność edytorska pracy dyplomowej
4. System APD USOS – procedura obsługi pracy dyplomowej w systemie APD USOS
5. Przygotowanie prezentacji na egzamin dyplomowy
6. Konsultacje indywidualne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postępów realizacji pracy dyplomowej zgodnie z indywidualnym harmonogramem.
2. Ocena sumatywna: (a) obowiązkowe uczestnictwo na zajęciach seminarium dyplomowego (b) ocena stopnia realizacji postępów pracy (c) przygotowanie do egzaminu dyplomowego i prezentacji na egzamin dyplomowy.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Z1_W13: </w:t>
      </w:r>
    </w:p>
    <w:p>
      <w:pPr/>
      <w:r>
        <w:rPr/>
        <w:t xml:space="preserve">Absolwent zna podstawowe pojęcia i zasady z zakresu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Dostarczone materiały, ocena pracy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Absolwent potrafi 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 planować i organizować pracę indywidualną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2024-05-18T22:15:47+02:00</dcterms:created>
  <dcterms:modified xsi:type="dcterms:W3CDTF">2024-05-18T22:15:47+02:00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