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ZPP5/4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Przyjęcie na pierwszy rok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i zadania logiki. Język jako system znaków, syntaktyka i semantyka. Nazwy i ich zakresy. Definicje i warunki ich poprawności. Zdanie. Pojęcie zdania prawdziwego, wartości logicznej, zdania w sensie logicznym. Funktory prawdziwościowe. Rachunek zdań. Tautologie logiczne i metody ich sprawdzania. Wnioskowanie dedukcyjne. Sylogistyka i sprawdzanie słuszności trybów sylogistycznych. Kwadrat logiczny. Wnioskowanie redukcyjne, indukcyjne, przez analogię. Logika w arkuszu kalkulacyjnym.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dotyczące treści zawartych w programie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Ziembiński Z.: Logika praktyczna
2. Mała encyklopedia logiki 
Literatura uzupełniająca:
1. Ajdukiewicz K.: Język i poznanie 
2. Kotarbiński T.: Elementy teorii poznania, logiki formalnej i metodologii nauk 
3.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K_W06: </w:t>
      </w:r>
    </w:p>
    <w:p>
      <w:pPr/>
      <w:r>
        <w:rPr/>
        <w:t xml:space="preserve">Zna podstawowe pojęcia logiki języka i logiki formalnej. Zna podstawowe rodzaje wnioskowania i wie, że nie są one równocenne. Wie, że podstawowe czynności stosowane w nauce, jak definiowanie, dzielenie czy wnioskowanie podlegają regułom poprawności.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K_U010: </w:t>
      </w:r>
    </w:p>
    <w:p>
      <w:pPr/>
      <w:r>
        <w:rPr/>
        <w:t xml:space="preserve">Precyzyjnie posługuje się językiem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K_K01: </w:t>
      </w:r>
    </w:p>
    <w:p>
      <w:pPr/>
      <w:r>
        <w:rPr/>
        <w:t xml:space="preserve">Jest zdolny do logicznego i analitycznego myślenia. Jest bardziej krytyczny (niedogmatyczny).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K_K08: </w:t>
      </w:r>
    </w:p>
    <w:p>
      <w:pPr/>
      <w:r>
        <w:rPr/>
        <w:t xml:space="preserve">Umie uzasadnić swoje stanowisko posługując się racjonalną argumentacją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2026-08-19T07:29:17+02:00</dcterms:created>
  <dcterms:modified xsi:type="dcterms:W3CDTF">2026-08-19T07:29:17+02:00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