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Geotechnika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Grzegorz Kacprzak,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1080-BU000-ISP-0482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128 godz. = 5 ECTS: udział w wykładach 30 godz., udział w zajęciach projektowych 30 godz., udział w ćwiczeniach laboratoryjnych 15 godz., przygotowanie do ćwiczeń laboratoryjnych 5 godz., dokończenie w domu sprawozdań z ćwiczeń laboratoryjnych, wykonanie projektu 25 godz., przygotowanie do egzaminu 20 godz.,
obecność na egzaminie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78 godz. = 3 ECTS: udział w wykładach 30 godz., udział w zajęciach projektowych 30 godz., udział w ćwiczeniach laboratoryjnych 15 godz., obecność na egzaminie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godz. = 3 ECTS: udział w ćwiczeniach laboratoryjnych 15 godz., udział w zajęciach projektowych 30 godz., przygotowanie do ćwiczeń laboratoryjnych 5 godz.,
dokończenie w domu sprawozdań z ćwiczeń laboratoryjnych, wykonanie projektu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Znajomość: zadań statyki, geometrii pól, wielkości statycznych w przekroju elementu, rozwiązywania równań różniczkowych ugięcia belek i płyt, rodzajów oddziaływań przenoszonych przez konstrukcję nośną obiektu budowlanego, analizy obiektu budowlanego dla potrzeby zaprojektowania jego posadowienia, metod rozwiązywania układów statycznie wyznaczalnych i niewyznaczalnych.
Umiejętności: oceny stopnia trudności warunków geotechnicznych, wykonywania przekroi geologicznych, przyjmowania schematów obliczeniowych podłoża.
Zaliczone przedmioty: Geotechnika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umiejętności: przyjęcia koncepcji posadowienia w zależności od rodzaju konstrukcji nośnej obiektu budowlanego i warunków gruntowych; określania kategorii geotechnicznej projektowania i sposobów wyznaczania sił i nacisków przekazywanych z konstrukcji nośnej obiektu budowlanego na fundamenty i podłoże; modelowania teoretycznego: podłoża, fundamentów i konstrukcji nośnej obiektu budowlanego oraz współpracy jako całości lub samego fundamentu z podłożem; wyznaczania wymiarów i przyjmowania kształtu fundamentu; metod obliczania dla potrzeb wyznaczenia sił wewnętrznych i odporu gruntu; określania nośności pali pojedynczych; rozmieszczania pali pod fundamentami; sprawdzania stanów granicznych nośności i użytkowalności. Kompetencje: do projektowania i wykonawstwa posadowień bezpośrednich i pośrednich.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klasyfikacja: fundamentów ze względu na sposób przekazywania oddziaływań na podłoże, rozczłonkowania posadowienia, założeń obliczeniowych; określanie kategorii geotechnicznej projektowania i sposobu wyznaczania sił i nacisków przekazywanych z konstrukcji nośnej obiektu budowlanego na fundamenty i podłoże;podstawowe określenia związane z fundamentami bezpośrednimi; modele teoretyczne: podłoża, fundamentów i konstrukcji nośnej obiektu budowlanego oraz współpracy jako całości lub samego fundamentu z podłożem; ogólne zasady projektowania fundamentów bezpośrednich; fundamenty stopowe grupowe, ławowe pod ściany, ławowe pod rzędy słupów: zastosowanie, klasyfikacja, obliczanie wymiarów, zasady kształtowania, obliczanie reakcji podłoża; metody wyznaczania odporu i sił wewnętrznych w ławach pod rzędami słupów; sprawdzanie warunku stanu granicznego nośności podłoża; pozostałe fundamenty bezpośrednie: rusztowe, płytowe, skrzyniowe – zastosowanie, klasyfikacja, schematy obliczeniowe; fundamenty pośrednie, pojęcia i definicje; fundamenty na palach: klasyfikacja, ogólne zasady obliczania, rozmieszczanie pali, wykonywanie stosowanych pali; fundamenty na studniach i kesonach: zastosowanie, klasyfikacja; ścianki szczelne: zastosowanie, klasyfikacja, schematy obliczeniowe. 
Projekt: realizacja w oddawanych projektach problematyki obliczeń fundamentów z komputerowym wspomaganiem.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pisemny: czas trwania: 3 godz., kalendarz: - 2 terminy w sesji zasadniczej, 1 termin w sesji poprawkowej. Projekt: zaliczenie na podstawie realizacji i oddania projektów fundamentów oraz kolokwiów. Laboratoria: zaliczenie na podstawie badań laboratoryjnych oraz wykonania i obrony dokumentacji geotechnicznej.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zbiorowa pod kierunkiem Lecha LICHOŁAI. Budownictwo ogólne tom 3. Elementy      budynków podstawy projektowani.  Antoni KUCHLER Rozdział 5. Fundamenty i posadowienia      budynków, Arkady.  
[2] Zbigniew GRABOWSKI, Stanisław PISARCZYK, Marek OBRYCKI: Fundamentowanie, OW PW.  
[3]  Praca  zbiorowa  pod  redakcją  Bolesława  ROSSIŃSKIEGO:  Fundamenty.  Projektowanie      i wykonawstwo,  Arkady. 
[4] Praca  zbiorowa  pod  redakcją  Bolesława  ROSSIŃSKIEGO: IX  tom  Budownictwo         betonowe. Fundamenty,  Arkady.  
[5] Marek  OBRYCKI,  Stanisław  PISARCZYK:  Wybrane  zagadnienia z fundamentowania.       Przykłady  obliczeń,  OW PW. 
[6] Normy PN i PN – EN.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dydaktyczne do przedmiotu zostały przygotowane w Projekcie współfinansowanym przez Unię Europejską w ramach Europejskiego Funduszu Społecznego Program Operacyjny Wiedza Edukacja Rozwój 2014-2020, Oś priorytetowa III Szkolnictwo Wyższe dla gospodarki i rozwoju, Działanie 3.5 Kompleksowe    programy szkół wyższych „NERW PW Nauka – Edukacja – Rozwój - Współpraca”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z zakresu zadań statyki, i wytrzymałości dla potrzeby zaprojektowania  fundamentów posadowienia obiektu budowlanego.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T1A_W04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podstawową wiedzę o stosowaniu norm europejskich EUROKOD 7 dotyczących geotechniki.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projekty,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T1A_W08, T1A_W09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wiedzę z zakresu określania  kategorii  geotechnicznej projektowania i sposobu wyznaczania sił i nacisków przekazywanych z konstrukcji nośnej obiektu budowlanego na fundamenty i podłoże.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projekty,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Ma wiedzę w zakresie zasad projektowania fundamentów bezpośrednich; obliczania  wymiarów, zasad  kształtowania,  metod wyznaczania odporu i sił wewnętrznych.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projekty,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T1A_W04</w:t>
      </w:r>
    </w:p>
    <w:p>
      <w:pPr>
        <w:keepNext w:val="1"/>
        <w:spacing w:after="10"/>
      </w:pPr>
      <w:r>
        <w:rPr>
          <w:b/>
          <w:bCs/>
        </w:rPr>
        <w:t xml:space="preserve">Efekt W5: </w:t>
      </w:r>
    </w:p>
    <w:p>
      <w:pPr/>
      <w:r>
        <w:rPr/>
        <w:t xml:space="preserve">Zna ogólne  zasady obliczania, rozmieszczania i  wykonywanie stosowanych pali.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projekty,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Ma umiejętność określania  kategorii  geotechnicznej projektowania i sposobów wyznaczania sił i nacisków przekazywanych z konstrukcji nośnej obiektu budowlanego na fundamenty i podłoże.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projekty,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przyjąć koncepcję posadowienia w zależności od rodzaju konstrukcji nośnej obiektu budowlanego i warunków gruntowych.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projekty,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K1_U09,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T1A_U14, T1A_U16, T1A_U08, T1A_U13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Ma umiejętność modelowania teoretycznego: podłoża, fundamentów i konstrukcji nośnej obiektu budowlanego oraz  współpracy jako całości lub samego fundamentu z podłożem.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projekty,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T1A_U07, T1A_U08, T1A_U11, T1A_U14, T1A_U16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określić nośność pali pojedynczych i rozmieścić pale pod fundamentami.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projekty,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T1A_U14, T1A_U16</w:t>
      </w:r>
    </w:p>
    <w:p>
      <w:pPr>
        <w:keepNext w:val="1"/>
        <w:spacing w:after="10"/>
      </w:pPr>
      <w:r>
        <w:rPr>
          <w:b/>
          <w:bCs/>
        </w:rPr>
        <w:t xml:space="preserve">Efekt U5: </w:t>
      </w:r>
    </w:p>
    <w:p>
      <w:pPr/>
      <w:r>
        <w:rPr/>
        <w:t xml:space="preserve">Ma podstawowe kompetencje do projektowania i wykonawstwa posadowień bezpośrednich i pośrednich.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projekty,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T1A_U08, T1A_U11,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znaczenie odpowiedzialności w działalności geotechnicznej, w tym rzetelność przedstawiania wyników badań, oceny nośności i odkształcalności fundamentów i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projekty,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Ma świadomość ochrony i zachowania ekologiczności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2024-05-13T00:37:19+02:00</dcterms:created>
  <dcterms:modified xsi:type="dcterms:W3CDTF">2024-05-13T00:37:19+02:00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