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Technologies</w:t>
      </w:r>
    </w:p>
    <w:p>
      <w:pPr>
        <w:keepNext w:val="1"/>
        <w:spacing w:after="10"/>
      </w:pPr>
      <w:r>
        <w:rPr>
          <w:b/>
          <w:bCs/>
        </w:rPr>
        <w:t xml:space="preserve">Koordynator przedmiotu: </w:t>
      </w:r>
    </w:p>
    <w:p>
      <w:pPr>
        <w:spacing w:before="20" w:after="190"/>
      </w:pPr>
      <w:r>
        <w:rPr/>
        <w:t xml:space="preserve">R.Robert Gajewski,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(3):
participation in laboratories 30,
participation in lectures 15,
literature studies 5,
preparation for laboratories 10,
preparation for practical test 5,
homeworks (projects) 5,
preparation to theoretical test 5.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(2):
participation in laboratories 30,
participation in lectures 15.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(2):
participation in laboratories 30,
preparation for laboratories 10,
preparation for practical test 5,
homeworks (projects)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Clarification of basic principles of effective usage of information technologies (IT) in civil engineering through assimilation and appropriate interpretation of basic terms and concepts of computational science. 
Development of skills that allow to chose appropriate IT tools  for the specified problems. 
Teaching of such a way of specification of problems that allow to solve these problems with use of IT tools. 
Getting to know new tendencies and trends in IT and forming a routine of learning and searching for sources of information about new possibilities of IT. 
Accomplishment of these aims make possible for students to improve their working environment of engineer and to recognize new sources of information. 
Effective usage of contemporary (modern) forms of communication and gaining of information. 
Modern and efficient ways of obtaining required results with use of various electronic media and aid of learning process as well as getting the knowledge in various fields through usage of electronic publications. </w:t>
      </w:r>
    </w:p>
    <w:p>
      <w:pPr>
        <w:keepNext w:val="1"/>
        <w:spacing w:after="10"/>
      </w:pPr>
      <w:r>
        <w:rPr>
          <w:b/>
          <w:bCs/>
        </w:rPr>
        <w:t xml:space="preserve">Treści kształcenia: </w:t>
      </w:r>
    </w:p>
    <w:p>
      <w:pPr>
        <w:spacing w:before="20" w:after="190"/>
      </w:pPr>
      <w:r>
        <w:rPr/>
        <w:t xml:space="preserve">Taxonomy of IT problems in civil engineering. 
Basics of functioning of operational systems. 
Information about principles of functioning, usage, technical possibilities and configurations of modern IT hardware and software being inseparable. 
Principles of configuration and usage of computer networks. 
Knowledge on basic nature of information and its functions, proper interpretation and usage of information, appropriate choice of information sources as well as technical ways of gathering, storing and distribution of information and elements of multi-media technologies. </w:t>
      </w:r>
    </w:p>
    <w:p>
      <w:pPr>
        <w:keepNext w:val="1"/>
        <w:spacing w:after="10"/>
      </w:pPr>
      <w:r>
        <w:rPr>
          <w:b/>
          <w:bCs/>
        </w:rPr>
        <w:t xml:space="preserve">Metody oceny: </w:t>
      </w:r>
    </w:p>
    <w:p>
      <w:pPr>
        <w:spacing w:before="20" w:after="190"/>
      </w:pPr>
      <w:r>
        <w:rPr/>
        <w:t xml:space="preserve">Three practical tests,
homework (project),
test of theoretical knowledge.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Ronald W. Larsen, Introduction to MathCAD 15, Prentice Hall, 2010.
[2] Ronald W. Larsen, Engineering with Excel, Prentice Hall, 2008.
[3] Philip Pritchard, Mathcad: A Tool for Engineering Problem Solving, McGraw Hill, 2011.
[4] Jackie Sherman, Practical Exercises for Ecdl Using Office Xp &amp; 2003, Prentice Hall, 2008.</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teoretyczne podstawy przetwarzania informacji i jej przechowywania oraz prowadzenia obliczeń inżynierskich wraz z elementami programowania.</w:t>
      </w:r>
    </w:p>
    <w:p>
      <w:pPr>
        <w:spacing w:before="60"/>
      </w:pPr>
      <w:r>
        <w:rPr/>
        <w:t xml:space="preserve">Weryfikacja: </w:t>
      </w:r>
    </w:p>
    <w:p>
      <w:pPr>
        <w:spacing w:before="20" w:after="190"/>
      </w:pPr>
      <w:r>
        <w:rPr/>
        <w:t xml:space="preserve">Sprawdziany. / Tests.</w:t>
      </w:r>
    </w:p>
    <w:p>
      <w:pPr>
        <w:spacing w:before="20" w:after="190"/>
      </w:pPr>
      <w:r>
        <w:rPr>
          <w:b/>
          <w:bCs/>
        </w:rPr>
        <w:t xml:space="preserve">Powiązane efekty kierunkowe: </w:t>
      </w:r>
      <w:r>
        <w:rPr/>
        <w:t xml:space="preserve">K1_W01, K1_W09, K1_W21</w:t>
      </w:r>
    </w:p>
    <w:p>
      <w:pPr>
        <w:spacing w:before="20" w:after="190"/>
      </w:pPr>
      <w:r>
        <w:rPr>
          <w:b/>
          <w:bCs/>
        </w:rPr>
        <w:t xml:space="preserve">Powiązane efekty obszarowe: </w:t>
      </w:r>
      <w:r>
        <w:rPr/>
        <w:t xml:space="preserve">T1A_W01, T1A_W01, T1A_W02, T1A_W05,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korzystania ze źródeł literatury oraz zasobów Internetu dotyczących analizowanego zagadnienia.</w:t>
      </w:r>
    </w:p>
    <w:p>
      <w:pPr>
        <w:spacing w:before="60"/>
      </w:pPr>
      <w:r>
        <w:rPr/>
        <w:t xml:space="preserve">Weryfikacja: </w:t>
      </w:r>
    </w:p>
    <w:p>
      <w:pPr>
        <w:spacing w:before="20" w:after="190"/>
      </w:pPr>
      <w:r>
        <w:rPr/>
        <w:t xml:space="preserve">Zaliczenie pracy projektowej. / Homework presentations.</w:t>
      </w:r>
    </w:p>
    <w:p>
      <w:pPr>
        <w:spacing w:before="20" w:after="190"/>
      </w:pPr>
      <w:r>
        <w:rPr>
          <w:b/>
          <w:bCs/>
        </w:rPr>
        <w:t xml:space="preserve">Powiązane efekty kierunkowe: </w:t>
      </w:r>
      <w:r>
        <w:rPr/>
        <w:t xml:space="preserve">K1_U26, K1_U17</w:t>
      </w:r>
    </w:p>
    <w:p>
      <w:pPr>
        <w:spacing w:before="20" w:after="190"/>
      </w:pPr>
      <w:r>
        <w:rPr>
          <w:b/>
          <w:bCs/>
        </w:rPr>
        <w:t xml:space="preserve">Powiązane efekty obszarowe: </w:t>
      </w:r>
      <w:r>
        <w:rPr/>
        <w:t xml:space="preserve">T1A_U01, T1A_U03, T1A_U04, T1A_U05, T1A_U07, T1A_U01, T1A_U03, T1A_U04, T1A_U06</w:t>
      </w:r>
    </w:p>
    <w:p>
      <w:pPr>
        <w:keepNext w:val="1"/>
        <w:spacing w:after="10"/>
      </w:pPr>
      <w:r>
        <w:rPr>
          <w:b/>
          <w:bCs/>
        </w:rPr>
        <w:t xml:space="preserve">Efekt U2: </w:t>
      </w:r>
    </w:p>
    <w:p>
      <w:pPr/>
      <w:r>
        <w:rPr/>
        <w:t xml:space="preserve">Potrafi prowadzić obliczenia inżynierskie z wykorzystaniem takich narzędzi jak arkusz kalkulacyjny i pomocnik matematyczny.</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U3: </w:t>
      </w:r>
    </w:p>
    <w:p>
      <w:pPr/>
      <w:r>
        <w:rPr/>
        <w:t xml:space="preserve">Potrafi sformułować i oprogramować w wybranym środowisku proste algorytmy obliczeniowe.</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U4: </w:t>
      </w:r>
    </w:p>
    <w:p>
      <w:pPr/>
      <w:r>
        <w:rPr/>
        <w:t xml:space="preserve">Potrafi wybrać odpowiednie narzędzia do rozwiązania określonego problemu informatycznego i wykorzystać je w prawidłowy sposób.</w:t>
      </w:r>
    </w:p>
    <w:p>
      <w:pPr>
        <w:spacing w:before="60"/>
      </w:pPr>
      <w:r>
        <w:rPr/>
        <w:t xml:space="preserve">Weryfikacja: </w:t>
      </w:r>
    </w:p>
    <w:p>
      <w:pPr>
        <w:spacing w:before="20" w:after="190"/>
      </w:pPr>
      <w:r>
        <w:rPr/>
        <w:t xml:space="preserve">Prace projektowe, sprawdziany. / Homeworks, practical tests.</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 zespole. Ma świadomość konieczności samokształcenia. Potrafi komunikatywnie prezentować wyniki własnych prac.</w:t>
      </w:r>
    </w:p>
    <w:p>
      <w:pPr>
        <w:spacing w:before="60"/>
      </w:pPr>
      <w:r>
        <w:rPr/>
        <w:t xml:space="preserve">Weryfikacja: </w:t>
      </w:r>
    </w:p>
    <w:p>
      <w:pPr>
        <w:spacing w:before="20" w:after="190"/>
      </w:pPr>
      <w:r>
        <w:rPr/>
        <w:t xml:space="preserve">Prace projektowe, sprawdziany. / Homework presentations, practical tests.</w:t>
      </w:r>
    </w:p>
    <w:p>
      <w:pPr>
        <w:spacing w:before="20" w:after="190"/>
      </w:pPr>
      <w:r>
        <w:rPr>
          <w:b/>
          <w:bCs/>
        </w:rPr>
        <w:t xml:space="preserve">Powiązane efekty kierunkowe: </w:t>
      </w:r>
      <w:r>
        <w:rPr/>
        <w:t xml:space="preserve">K1_K01, K1_K03, K1_K06</w:t>
      </w:r>
    </w:p>
    <w:p>
      <w:pPr>
        <w:spacing w:before="20" w:after="190"/>
      </w:pPr>
      <w:r>
        <w:rPr>
          <w:b/>
          <w:bCs/>
        </w:rPr>
        <w:t xml:space="preserve">Powiązane efekty obszarowe: </w:t>
      </w:r>
      <w:r>
        <w:rPr/>
        <w:t xml:space="preserve">S2A_K03, T1A_K01, T1A_K05, T1A_K06,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2026-04-06T10:38:39+02:00</dcterms:created>
  <dcterms:modified xsi:type="dcterms:W3CDTF">2026-04-06T10:38:39+02:00</dcterms:modified>
</cp:coreProperties>
</file>

<file path=docProps/custom.xml><?xml version="1.0" encoding="utf-8"?>
<Properties xmlns="http://schemas.openxmlformats.org/officeDocument/2006/custom-properties" xmlns:vt="http://schemas.openxmlformats.org/officeDocument/2006/docPropsVTypes"/>
</file>