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Management</w:t>
      </w:r>
    </w:p>
    <w:p>
      <w:pPr>
        <w:keepNext w:val="1"/>
        <w:spacing w:after="10"/>
      </w:pPr>
      <w:r>
        <w:rPr>
          <w:b/>
          <w:bCs/>
        </w:rPr>
        <w:t xml:space="preserve">Koordynator przedmiotu: </w:t>
      </w:r>
    </w:p>
    <w:p>
      <w:pPr>
        <w:spacing w:before="20" w:after="190"/>
      </w:pPr>
      <w:r>
        <w:rPr/>
        <w:t xml:space="preserve">dr inż. J. Rosłon, mgr inż. J. Zawistowski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3 ECTS; participation in lectures 15 h., preparation for following lectures (reading of materials and additional literature) 5 h., participation in classes 30 h., preparation of project 25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lectures 15 h.,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 2 ECTS: 30 h. classes, 25 h. - conducting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Passed: Basis of Organisation and Management in Construction.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scope of the project is getting the knowledge from the field of using computer software in the field of preparation and conducting investment process with the use of scheduling programmes.</w:t>
      </w:r>
    </w:p>
    <w:p>
      <w:pPr>
        <w:keepNext w:val="1"/>
        <w:spacing w:after="10"/>
      </w:pPr>
      <w:r>
        <w:rPr>
          <w:b/>
          <w:bCs/>
        </w:rPr>
        <w:t xml:space="preserve">Treści kształcenia: </w:t>
      </w:r>
    </w:p>
    <w:p>
      <w:pPr>
        <w:spacing w:before="20" w:after="190"/>
      </w:pPr>
      <w:r>
        <w:rPr/>
        <w:t xml:space="preserve">Presentation of abilities of computer aided software during various phased and stages of investment project and management of constrution company. Introduction to selected computer softwares aiding planning and conducting investmens. Analysis of network diagram using MS Project. Practical use of computer software in optimization, scheduling, employment, division of construction process, verification and mutual connection of schedules, planning and modeling of costs. General use of computer software for planning and conducting investments.</w:t>
      </w:r>
    </w:p>
    <w:p>
      <w:pPr>
        <w:keepNext w:val="1"/>
        <w:spacing w:after="10"/>
      </w:pPr>
      <w:r>
        <w:rPr>
          <w:b/>
          <w:bCs/>
        </w:rPr>
        <w:t xml:space="preserve">Metody oceny: </w:t>
      </w:r>
    </w:p>
    <w:p>
      <w:pPr>
        <w:spacing w:before="20" w:after="190"/>
      </w:pPr>
      <w:r>
        <w:rPr/>
        <w:t xml:space="preserve">Passing of lectures on the basis of colloquium. Graded 2 to 5 (highest).
Passing of classes - grades from numerous excercises and projects. All projects must be passed.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Computer methods in project management, LdV 2008, Project Management Body of Knowledge, PMA 2011. MS Project in Practice, Microsoft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Possesses the knowledge from the field of scheduling using computer software. Knows principles of project management. Knows how to manage time and cost of investments using computer sofware.</w:t>
      </w:r>
    </w:p>
    <w:p>
      <w:pPr>
        <w:spacing w:before="60"/>
      </w:pPr>
      <w:r>
        <w:rPr/>
        <w:t xml:space="preserve">Weryfikacja: </w:t>
      </w:r>
    </w:p>
    <w:p>
      <w:pPr>
        <w:spacing w:before="20" w:after="190"/>
      </w:pPr>
      <w:r>
        <w:rPr/>
        <w:t xml:space="preserve">Passing colloquium and finishing excercises and projects.</w:t>
      </w:r>
    </w:p>
    <w:p>
      <w:pPr>
        <w:spacing w:before="20" w:after="190"/>
      </w:pPr>
      <w:r>
        <w:rPr>
          <w:b/>
          <w:bCs/>
        </w:rPr>
        <w:t xml:space="preserve">Powiązane efekty kierunkowe: </w:t>
      </w:r>
      <w:r>
        <w:rPr/>
        <w:t xml:space="preserve">K1_W13, K1_W09</w:t>
      </w:r>
    </w:p>
    <w:p>
      <w:pPr>
        <w:spacing w:before="20" w:after="190"/>
      </w:pPr>
      <w:r>
        <w:rPr>
          <w:b/>
          <w:bCs/>
        </w:rPr>
        <w:t xml:space="preserve">Powiązane efekty obszarowe: </w:t>
      </w:r>
      <w:r>
        <w:rPr/>
        <w:t xml:space="preserve">T1A_W08, T1A_W09, 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Is able to prepare and manage construction schedule. Knowls principles of project management. Knows how to control project using methods like CPM.</w:t>
      </w:r>
    </w:p>
    <w:p>
      <w:pPr>
        <w:spacing w:before="60"/>
      </w:pPr>
      <w:r>
        <w:rPr/>
        <w:t xml:space="preserve">Weryfikacja: </w:t>
      </w:r>
    </w:p>
    <w:p>
      <w:pPr>
        <w:spacing w:before="20" w:after="190"/>
      </w:pPr>
      <w:r>
        <w:rPr/>
        <w:t xml:space="preserve">Passing colloquiums and excercises.</w:t>
      </w:r>
    </w:p>
    <w:p>
      <w:pPr>
        <w:spacing w:before="20" w:after="190"/>
      </w:pPr>
      <w:r>
        <w:rPr>
          <w:b/>
          <w:bCs/>
        </w:rPr>
        <w:t xml:space="preserve">Powiązane efekty kierunkowe: </w:t>
      </w:r>
      <w:r>
        <w:rPr/>
        <w:t xml:space="preserve">K1_U06, K1_U15</w:t>
      </w:r>
    </w:p>
    <w:p>
      <w:pPr>
        <w:spacing w:before="20" w:after="190"/>
      </w:pPr>
      <w:r>
        <w:rPr>
          <w:b/>
          <w:bCs/>
        </w:rPr>
        <w:t xml:space="preserve">Powiązane efekty obszarowe: </w:t>
      </w:r>
      <w:r>
        <w:rPr/>
        <w:t xml:space="preserve">T1A_U01, T1A_U07, T1A_U08, T1A_U09, T1A_U15, 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Can work in teams creating and controlling construction schedules. Understands responsibility of project manager. </w:t>
      </w:r>
    </w:p>
    <w:p>
      <w:pPr>
        <w:spacing w:before="60"/>
      </w:pPr>
      <w:r>
        <w:rPr/>
        <w:t xml:space="preserve">Weryfikacja: </w:t>
      </w:r>
    </w:p>
    <w:p>
      <w:pPr>
        <w:spacing w:before="20" w:after="190"/>
      </w:pPr>
      <w:r>
        <w:rPr/>
        <w:t xml:space="preserve">Assessment of teamwork during classes.</w:t>
      </w:r>
    </w:p>
    <w:p>
      <w:pPr>
        <w:spacing w:before="20" w:after="190"/>
      </w:pPr>
      <w:r>
        <w:rPr>
          <w:b/>
          <w:bCs/>
        </w:rPr>
        <w:t xml:space="preserve">Powiązane efekty kierunkowe: </w:t>
      </w:r>
      <w:r>
        <w:rPr/>
        <w:t xml:space="preserve">K1_K01, K1_K02, K1_K03, K1_K05, K1_K06, K1_K07</w:t>
      </w:r>
    </w:p>
    <w:p>
      <w:pPr>
        <w:spacing w:before="20" w:after="190"/>
      </w:pPr>
      <w:r>
        <w:rPr>
          <w:b/>
          <w:bCs/>
        </w:rPr>
        <w:t xml:space="preserve">Powiązane efekty obszarowe: </w:t>
      </w:r>
      <w:r>
        <w:rPr/>
        <w:t xml:space="preserve">S2A_K03, T2A_K02, T2A_K05, T2A_K07, T1A_K01, T1A_K05, T1A_K06, T1A_K05, T1A_K07,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2026-01-15T10:48:57+01:00</dcterms:created>
  <dcterms:modified xsi:type="dcterms:W3CDTF">2026-01-15T10:48:57+01:00</dcterms:modified>
</cp:coreProperties>
</file>

<file path=docProps/custom.xml><?xml version="1.0" encoding="utf-8"?>
<Properties xmlns="http://schemas.openxmlformats.org/officeDocument/2006/custom-properties" xmlns:vt="http://schemas.openxmlformats.org/officeDocument/2006/docPropsVTypes"/>
</file>