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Sustainable Building Materials</w:t>
      </w:r>
    </w:p>
    <w:p>
      <w:pPr>
        <w:keepNext w:val="1"/>
        <w:spacing w:after="10"/>
      </w:pPr>
      <w:r>
        <w:rPr>
          <w:b/>
          <w:bCs/>
        </w:rPr>
        <w:t xml:space="preserve">Koordynator przedmiotu: </w:t>
      </w:r>
    </w:p>
    <w:p>
      <w:pPr>
        <w:spacing w:before="20" w:after="190"/>
      </w:pPr>
      <w:r>
        <w:rPr/>
        <w:t xml:space="preserve">Piotr Woyciechowski, Prof. dr inż., Karol Kowalski, Prof.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lectures, specialized sections in research centers 15h;
laboratories 6h;
exercises 9h;
reports 5h;
project/presentation 15h.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30h=1 ECTS:
lecture 15h;
laboratories 6h;
exercises 9h.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35h = 1,5 ECTS:
laboratories 6h;
exercises 9h;
reports 5h;
project and presentation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from building chemistry, building materials and building physics.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make students familiar with important role of building materials in energoeffectivness of CE object. Student gets the ability to asses energo effectivness during object life cycle and selection/application of the sustainable building materials. </w:t>
      </w:r>
    </w:p>
    <w:p>
      <w:pPr>
        <w:keepNext w:val="1"/>
        <w:spacing w:after="10"/>
      </w:pPr>
      <w:r>
        <w:rPr>
          <w:b/>
          <w:bCs/>
        </w:rPr>
        <w:t xml:space="preserve">Treści kształcenia: </w:t>
      </w:r>
    </w:p>
    <w:p>
      <w:pPr>
        <w:spacing w:before="20" w:after="190"/>
      </w:pPr>
      <w:r>
        <w:rPr/>
        <w:t xml:space="preserve">Lecture: 1. Sustainable buildings: material requirements. 2. Basic terms, thermodynamically basics of the sustainable building structures. 3. Exergy therm. 4. Exergetical analysis as an element of the building object life cycle assessment. 5. Example of the energy factors calculation. 6. Influence of the building materials on human. 7. Rules of the mitigation of the civil engineering impact on the natural environment. 8. Recycling, application of the industrial wastes in CE. 9. Materials selection in thermos of sustainable development. 10. Materials compatibility, durability of material and object. 11. Materials for CE object repairing. 12/13 Thermoinsulation and mainanace materials. 14. Building composite design - energoeffectivness. 15. Development areas f sustainable building materials; special applications.
Laboratory: 1. Visits in the thermoinsulation test sections in ITB. 2.Visits in the specialized laboratories for dangerous substance assessment, including asbestos. 
Exercises: 1. Energy and exergy calculation in various building materials. 2. Presentations.</w:t>
      </w:r>
    </w:p>
    <w:p>
      <w:pPr>
        <w:keepNext w:val="1"/>
        <w:spacing w:after="10"/>
      </w:pPr>
      <w:r>
        <w:rPr>
          <w:b/>
          <w:bCs/>
        </w:rPr>
        <w:t xml:space="preserve">Metody oceny: </w:t>
      </w:r>
    </w:p>
    <w:p>
      <w:pPr>
        <w:spacing w:before="20" w:after="190"/>
      </w:pPr>
      <w:r>
        <w:rPr/>
        <w:t xml:space="preserve">Final grade based on test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Trinius E. Sustainability of Construction Works, CEN TC 350.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Knows the rules of sustainable development and its importance for materials selection and technical solutions in CE.</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K1_W22, K1_W20, K1_W16, K1_W11</w:t>
      </w:r>
    </w:p>
    <w:p>
      <w:pPr>
        <w:spacing w:before="20" w:after="190"/>
      </w:pPr>
      <w:r>
        <w:rPr>
          <w:b/>
          <w:bCs/>
        </w:rPr>
        <w:t xml:space="preserve">Powiązane efekty obszarowe: </w:t>
      </w:r>
      <w:r>
        <w:rPr/>
        <w:t xml:space="preserve">T1A_W03, T1A_W07, T1A_W08, T1A_W06, T1A_W06, T1A_W08, T1A_W09, 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Has an ability to asses building material in terms of its sustainability. </w:t>
      </w:r>
    </w:p>
    <w:p>
      <w:pPr>
        <w:spacing w:before="60"/>
      </w:pPr>
      <w:r>
        <w:rPr/>
        <w:t xml:space="preserve">Weryfikacja: </w:t>
      </w:r>
    </w:p>
    <w:p>
      <w:pPr>
        <w:spacing w:before="20" w:after="190"/>
      </w:pPr>
      <w:r>
        <w:rPr/>
        <w:t xml:space="preserve">Verification of the laboratory work, presentation evaluation.</w:t>
      </w:r>
    </w:p>
    <w:p>
      <w:pPr>
        <w:spacing w:before="20" w:after="190"/>
      </w:pPr>
      <w:r>
        <w:rPr>
          <w:b/>
          <w:bCs/>
        </w:rPr>
        <w:t xml:space="preserve">Powiązane efekty kierunkowe: </w:t>
      </w:r>
      <w:r>
        <w:rPr/>
        <w:t xml:space="preserve">K1_U20, K1_U18</w:t>
      </w:r>
    </w:p>
    <w:p>
      <w:pPr>
        <w:spacing w:before="20" w:after="190"/>
      </w:pPr>
      <w:r>
        <w:rPr>
          <w:b/>
          <w:bCs/>
        </w:rPr>
        <w:t xml:space="preserve">Powiązane efekty obszarowe: </w:t>
      </w:r>
      <w:r>
        <w:rPr/>
        <w:t xml:space="preserve">T1A_U07, T1A_U11, T1A_U15, T1A_U16,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Understand the role of CE in sustainable development, specifically in terms of natural resources and environment protection.</w:t>
      </w:r>
    </w:p>
    <w:p>
      <w:pPr>
        <w:spacing w:before="60"/>
      </w:pPr>
      <w:r>
        <w:rPr/>
        <w:t xml:space="preserve">Weryfikacja: </w:t>
      </w:r>
    </w:p>
    <w:p>
      <w:pPr>
        <w:spacing w:before="20" w:after="190"/>
      </w:pPr>
      <w:r>
        <w:rPr/>
        <w:t xml:space="preserve">Verification of proper use of terms related to sustainable development in building materials knowledge.</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S2A_K03,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2026-04-07T07:14:54+02:00</dcterms:created>
  <dcterms:modified xsi:type="dcterms:W3CDTF">2026-04-07T07:14:54+02:00</dcterms:modified>
</cp:coreProperties>
</file>

<file path=docProps/custom.xml><?xml version="1.0" encoding="utf-8"?>
<Properties xmlns="http://schemas.openxmlformats.org/officeDocument/2006/custom-properties" xmlns:vt="http://schemas.openxmlformats.org/officeDocument/2006/docPropsVTypes"/>
</file>