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Magdalena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1080-BU000-IZP-0403</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w:t>
      </w:r>
    </w:p>
    <w:p>
      <w:pPr>
        <w:keepNext w:val="1"/>
        <w:spacing w:after="10"/>
      </w:pPr>
      <w:r>
        <w:rPr>
          <w:b/>
          <w:bCs/>
        </w:rPr>
        <w:t xml:space="preserve">Treści kształcenia: </w:t>
      </w:r>
    </w:p>
    <w:p>
      <w:pPr>
        <w:spacing w:before="20" w:after="190"/>
      </w:pPr>
      <w:r>
        <w:rPr/>
        <w:t xml:space="preserve">1. Zagadnienia wytrzymałości złożonej: zginanie ukośne, ściskanie (rozciąganie) mimośrodowe, rdzeń przekroju, nacisk fundamentu na grunt. 
2. Belka na sprężystym podłożu. 
3. Doświadczalne badania własności mechanicznych materiałów stal, aluminium, drewno, beton) oraz metody badań prostych i złożonych stanów odkształcenia i naprężenia - tensometria i elastooptyka. 
4. Podstawowe hipotezy wytrzymałościowe, ich zastosowanie i zakres stosowalności. 
5. Sprężysto-plastyczne i plastyczne własności materiałów. 
6. Nośność graniczna prętów obciążonych osiowo i mimośrodowo oraz prętów zginanych. 
7. Uwagi na temat skręcania sprężysto-plastycznego prętów. 
8. Twierdzenia ekstremalne teorii nośności granicznej i ich zastosowania w obliczeniach prostych belek statycznie wyznaczalnych i niewyznaczalnych.
9. Obciążenia krytyczne dla prętów ściskanych osiowo – zagadnienia wyboczenia sprężystego i niesprężystego – siła krytyczna i podstawowe metody jej wyznaczania. </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2026-10-09T21:42:32+02:00</dcterms:created>
  <dcterms:modified xsi:type="dcterms:W3CDTF">2026-10-09T21:42:32+02:00</dcterms:modified>
</cp:coreProperties>
</file>

<file path=docProps/custom.xml><?xml version="1.0" encoding="utf-8"?>
<Properties xmlns="http://schemas.openxmlformats.org/officeDocument/2006/custom-properties" xmlns:vt="http://schemas.openxmlformats.org/officeDocument/2006/docPropsVTypes"/>
</file>