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1080-BUIKM-IZP-0602</w:t>
      </w:r>
    </w:p>
    <w:p>
      <w:pPr>
        <w:keepNext w:val="1"/>
        <w:spacing w:after="10"/>
      </w:pPr>
      <w:r>
        <w:rPr>
          <w:b/>
          <w:bCs/>
        </w:rPr>
        <w:t xml:space="preserve">Semestr nominalny: </w:t>
      </w:r>
    </w:p>
    <w:p>
      <w:pPr>
        <w:spacing w:before="20" w:after="190"/>
      </w:pPr>
      <w:r>
        <w:rPr/>
        <w:t xml:space="preserve">8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ćwiczenia 10, zapoznanie się z literaturą 10, przygotowanie do ćwiczeń 25, przygotowanie do egzaminu i egzamin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Ćwiczenia 10. 
Razem 25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10. Razem 10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Ćwiczenie praktyczne z zakresu projektowania drogi o charakterze zamiejskim wraz ze skrzyżowaniem bez sygnalizacji świetlnej.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-Inżynieria Ruchu – Datka Stanisław., Suchorzewski Wojciech., Tracz Marian WKŁ 1997, -Rozporządzenie MTiGM z dnia 14 maja 1999r (DZ.U. nr 43) w sprawie warunków technicznych, jakim powinny odpowiadać drogi publiczne i ich usytuowanie -Pomiary i badania ruchu drogowego ,praca zbiorowa Pd redakcją Mariana Tracza, WKŁ, Warszawa 1984. -Komentarz do warunków technicznych jakim powinny odpowiadać drogi publiczne i ich usytuowanie. Wprowadzenie. GDDKiA, Warszawa 2000 -Komentarz do warunków technicznych jakim powinny odpowiadać drogi publiczne i ich usytuowanie. Zagadnienia Techniczne. GDDKiA, Warszawa 2002 -Metoda obliczania przepustowości skrzyżowań bez sygnalizacji świetlnej – instrukcja obliczania. GDDKiA, Warszawa 2004 -Wytyczne projektowania skrzyżowań drogowych, cz. I i II. GDDKiA, Warszawa 2001 -Odwodnienie dróg. Roman Edel. WKŁ 2006 -Szczegółowe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K1_U07, K1_U08, K1_U12, K1_U13, K1_U20</w:t>
      </w:r>
    </w:p>
    <w:p>
      <w:pPr>
        <w:spacing w:before="20" w:after="190"/>
      </w:pPr>
      <w:r>
        <w:rPr>
          <w:b/>
          <w:bCs/>
        </w:rPr>
        <w:t xml:space="preserve">Powiązane efekty obszarowe: </w:t>
      </w:r>
      <w:r>
        <w:rPr/>
        <w:t xml:space="preserve">T1A_U03, T1A_U04, T1A_U05, T1A_U14, T1A_U16, 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2026-10-09T03:37:54+02:00</dcterms:created>
  <dcterms:modified xsi:type="dcterms:W3CDTF">2026-10-09T03:37:54+02:00</dcterms:modified>
</cp:coreProperties>
</file>

<file path=docProps/custom.xml><?xml version="1.0" encoding="utf-8"?>
<Properties xmlns="http://schemas.openxmlformats.org/officeDocument/2006/custom-properties" xmlns:vt="http://schemas.openxmlformats.org/officeDocument/2006/docPropsVTypes"/>
</file>