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64 godz., w tym:
•	wykład 45 godz.
•	ćwiczenia 15 godz.
•	konsultacje – 2 godz.
•	egzamin – 2 godz,
2) Praca własna studenta: 65 godz., w tym:
•	studia literaturowe, samodzielne rozwiązywanie zadań – 30 godz.
•	przygotowanie się do kolokwiów – 20 godz.
•	przygotowanie się do egzaminu – 15 godz.
Razem : 129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64 godzin., w tym:
•	wykład - 45 godz.
•	ćwiczenia - 15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liczba godzin bezpośrednich – 45 godz., w tym:
•	ćwiczenia - 15 godz.
•	studia literaturowe, samodzielne rozwiązywanie zadań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trzech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Malinowski K, Tatjewski P.: Podstawy Automatyki. Preskrypt, PW.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PA_W01 : </w:t>
      </w:r>
    </w:p>
    <w:p>
      <w:pPr/>
      <w:r>
        <w:rPr/>
        <w:t xml:space="preserve">Posiada uporządkowaną i podbudowaną wiedzę w zakresie automatyki </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PA_U01: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PA_U02: </w:t>
      </w:r>
    </w:p>
    <w:p>
      <w:pPr/>
      <w:r>
        <w:rPr/>
        <w:t xml:space="preserve">Potrafi dokonac analizy i opisu systemów liniowych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PA-U03: </w:t>
      </w:r>
    </w:p>
    <w:p>
      <w:pPr/>
      <w:r>
        <w:rPr/>
        <w:t xml:space="preserve">Potrafi zaprojektować układy regulacji o typowej strukturze w tym metodami częstotliwościowymi</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K_U17, K_U18</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2026-08-06T21:15:08+02:00</dcterms:created>
  <dcterms:modified xsi:type="dcterms:W3CDTF">2026-08-06T21:15:08+02:00</dcterms:modified>
</cp:coreProperties>
</file>

<file path=docProps/custom.xml><?xml version="1.0" encoding="utf-8"?>
<Properties xmlns="http://schemas.openxmlformats.org/officeDocument/2006/custom-properties" xmlns:vt="http://schemas.openxmlformats.org/officeDocument/2006/docPropsVTypes"/>
</file>